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0E02C" w14:textId="77777777" w:rsidR="001364A2" w:rsidRDefault="001364A2" w:rsidP="007E2B55">
      <w:pPr>
        <w:jc w:val="center"/>
        <w:rPr>
          <w:b/>
          <w:sz w:val="40"/>
          <w:szCs w:val="40"/>
        </w:rPr>
      </w:pPr>
    </w:p>
    <w:p w14:paraId="44B4B3DA" w14:textId="77777777" w:rsidR="00D275DE" w:rsidRDefault="00D275DE" w:rsidP="00D275DE">
      <w:pPr>
        <w:ind w:left="2880" w:firstLine="720"/>
        <w:rPr>
          <w:b/>
          <w:sz w:val="28"/>
          <w:szCs w:val="28"/>
        </w:rPr>
      </w:pPr>
    </w:p>
    <w:p w14:paraId="6364910D" w14:textId="77777777" w:rsidR="00C737F5" w:rsidRDefault="00934B45" w:rsidP="00934B45">
      <w:pPr>
        <w:pStyle w:val="ListParagraph"/>
        <w:jc w:val="center"/>
        <w:rPr>
          <w:b/>
          <w:sz w:val="28"/>
          <w:szCs w:val="24"/>
        </w:rPr>
      </w:pPr>
      <w:r w:rsidRPr="00934B45">
        <w:rPr>
          <w:b/>
          <w:sz w:val="28"/>
          <w:szCs w:val="24"/>
        </w:rPr>
        <w:t>Plugged Milk Duc</w:t>
      </w:r>
      <w:r>
        <w:rPr>
          <w:b/>
          <w:sz w:val="28"/>
          <w:szCs w:val="24"/>
        </w:rPr>
        <w:t>t</w:t>
      </w:r>
      <w:r w:rsidRPr="00934B45">
        <w:rPr>
          <w:b/>
          <w:sz w:val="28"/>
          <w:szCs w:val="24"/>
        </w:rPr>
        <w:t>s</w:t>
      </w:r>
    </w:p>
    <w:p w14:paraId="241D9E47" w14:textId="77777777" w:rsidR="00934B45" w:rsidRDefault="00934B45" w:rsidP="00934B45">
      <w:pPr>
        <w:pStyle w:val="ListParagraph"/>
        <w:ind w:left="0"/>
        <w:rPr>
          <w:b/>
          <w:sz w:val="24"/>
          <w:szCs w:val="24"/>
        </w:rPr>
      </w:pPr>
      <w:r>
        <w:rPr>
          <w:b/>
          <w:sz w:val="24"/>
          <w:szCs w:val="24"/>
        </w:rPr>
        <w:t>Causes:</w:t>
      </w:r>
    </w:p>
    <w:p w14:paraId="1F4DDB9E" w14:textId="77777777" w:rsidR="00934B45" w:rsidRDefault="00934B45" w:rsidP="00934B45">
      <w:pPr>
        <w:pStyle w:val="ListParagraph"/>
        <w:numPr>
          <w:ilvl w:val="0"/>
          <w:numId w:val="6"/>
        </w:numPr>
        <w:spacing w:after="0"/>
        <w:rPr>
          <w:rFonts w:cs="Times New Roman"/>
          <w:noProof/>
          <w:sz w:val="24"/>
          <w:szCs w:val="24"/>
        </w:rPr>
      </w:pPr>
      <w:r>
        <w:rPr>
          <w:rFonts w:cs="Times New Roman"/>
          <w:noProof/>
          <w:sz w:val="24"/>
          <w:szCs w:val="24"/>
        </w:rPr>
        <w:t>Incomplete removal of breast milk from the breast or pressure from an outside source. (ie: tight fitting bra/underwire)</w:t>
      </w:r>
    </w:p>
    <w:p w14:paraId="08EEFD5D" w14:textId="77777777" w:rsidR="00934B45" w:rsidRDefault="00934B45" w:rsidP="00934B45">
      <w:pPr>
        <w:pStyle w:val="ListParagraph"/>
        <w:numPr>
          <w:ilvl w:val="0"/>
          <w:numId w:val="6"/>
        </w:numPr>
        <w:spacing w:after="0"/>
        <w:rPr>
          <w:rFonts w:cs="Times New Roman"/>
          <w:noProof/>
          <w:sz w:val="24"/>
          <w:szCs w:val="24"/>
        </w:rPr>
      </w:pPr>
      <w:r>
        <w:rPr>
          <w:rFonts w:cs="Times New Roman"/>
          <w:noProof/>
          <w:sz w:val="24"/>
          <w:szCs w:val="24"/>
        </w:rPr>
        <w:t>If not removed, can lead to mastitis.</w:t>
      </w:r>
    </w:p>
    <w:p w14:paraId="537A9EC4" w14:textId="77777777" w:rsidR="00934B45" w:rsidRDefault="00934B45" w:rsidP="00934B45">
      <w:pPr>
        <w:spacing w:after="0"/>
        <w:rPr>
          <w:b/>
          <w:sz w:val="24"/>
          <w:szCs w:val="24"/>
        </w:rPr>
      </w:pPr>
      <w:r>
        <w:rPr>
          <w:b/>
          <w:sz w:val="24"/>
          <w:szCs w:val="24"/>
        </w:rPr>
        <w:t>Signs and symptoms:</w:t>
      </w:r>
    </w:p>
    <w:p w14:paraId="2229B812" w14:textId="77777777" w:rsidR="00934B45" w:rsidRPr="00934B45" w:rsidRDefault="00934B45" w:rsidP="00934B45">
      <w:pPr>
        <w:pStyle w:val="ListParagraph"/>
        <w:numPr>
          <w:ilvl w:val="0"/>
          <w:numId w:val="8"/>
        </w:numPr>
        <w:spacing w:after="0"/>
        <w:rPr>
          <w:b/>
          <w:sz w:val="24"/>
          <w:szCs w:val="24"/>
        </w:rPr>
      </w:pPr>
      <w:r>
        <w:rPr>
          <w:rFonts w:cs="Times New Roman"/>
          <w:noProof/>
          <w:sz w:val="24"/>
          <w:szCs w:val="24"/>
        </w:rPr>
        <w:t>Soreness in a loclized area of the breast, “knot-like”. Swelling, or lumpiness.</w:t>
      </w:r>
    </w:p>
    <w:p w14:paraId="35874F79" w14:textId="77777777" w:rsidR="00934B45" w:rsidRDefault="00934B45" w:rsidP="00934B45">
      <w:pPr>
        <w:spacing w:after="0"/>
        <w:rPr>
          <w:b/>
          <w:sz w:val="24"/>
          <w:szCs w:val="24"/>
        </w:rPr>
      </w:pPr>
      <w:r>
        <w:rPr>
          <w:b/>
          <w:sz w:val="24"/>
          <w:szCs w:val="24"/>
        </w:rPr>
        <w:t>Treatment:</w:t>
      </w:r>
    </w:p>
    <w:p w14:paraId="2300B2FE" w14:textId="77777777" w:rsidR="00934B45" w:rsidRPr="005C2D42" w:rsidRDefault="00934B45" w:rsidP="00934B45">
      <w:pPr>
        <w:pStyle w:val="ListParagraph"/>
        <w:numPr>
          <w:ilvl w:val="0"/>
          <w:numId w:val="9"/>
        </w:numPr>
        <w:spacing w:after="0"/>
        <w:rPr>
          <w:rFonts w:cs="Times New Roman"/>
          <w:b/>
          <w:noProof/>
          <w:sz w:val="24"/>
          <w:szCs w:val="24"/>
        </w:rPr>
      </w:pPr>
      <w:r>
        <w:rPr>
          <w:rFonts w:cs="Times New Roman"/>
          <w:noProof/>
          <w:sz w:val="24"/>
          <w:szCs w:val="24"/>
        </w:rPr>
        <w:t>Pumping the breast after feedings and start the feeds on the affected breast.</w:t>
      </w:r>
    </w:p>
    <w:p w14:paraId="6CDF9289" w14:textId="77777777" w:rsidR="00934B45" w:rsidRPr="005C2D42" w:rsidRDefault="00934B45" w:rsidP="00934B45">
      <w:pPr>
        <w:pStyle w:val="ListParagraph"/>
        <w:numPr>
          <w:ilvl w:val="0"/>
          <w:numId w:val="9"/>
        </w:numPr>
        <w:spacing w:after="0"/>
        <w:rPr>
          <w:rFonts w:cs="Times New Roman"/>
          <w:b/>
          <w:noProof/>
          <w:sz w:val="24"/>
          <w:szCs w:val="24"/>
        </w:rPr>
      </w:pPr>
      <w:r>
        <w:rPr>
          <w:rFonts w:cs="Times New Roman"/>
          <w:noProof/>
          <w:sz w:val="24"/>
          <w:szCs w:val="24"/>
        </w:rPr>
        <w:t>Moist heat over the plug can help move it along toward the nipple.</w:t>
      </w:r>
    </w:p>
    <w:p w14:paraId="580590EC" w14:textId="77777777" w:rsidR="00934B45" w:rsidRPr="005C2D42" w:rsidRDefault="00934B45" w:rsidP="00934B45">
      <w:pPr>
        <w:pStyle w:val="ListParagraph"/>
        <w:numPr>
          <w:ilvl w:val="0"/>
          <w:numId w:val="9"/>
        </w:numPr>
        <w:spacing w:after="0"/>
        <w:rPr>
          <w:rFonts w:cs="Times New Roman"/>
          <w:b/>
          <w:noProof/>
          <w:sz w:val="24"/>
          <w:szCs w:val="24"/>
        </w:rPr>
      </w:pPr>
      <w:r>
        <w:rPr>
          <w:rFonts w:cs="Times New Roman"/>
          <w:noProof/>
          <w:sz w:val="24"/>
          <w:szCs w:val="24"/>
        </w:rPr>
        <w:t>Massage the lump in small circular movements, kneading and pushing toward the nipple.</w:t>
      </w:r>
    </w:p>
    <w:p w14:paraId="68959103" w14:textId="77777777" w:rsidR="00934B45" w:rsidRPr="005C2D42" w:rsidRDefault="00934B45" w:rsidP="00934B45">
      <w:pPr>
        <w:pStyle w:val="ListParagraph"/>
        <w:numPr>
          <w:ilvl w:val="0"/>
          <w:numId w:val="9"/>
        </w:numPr>
        <w:spacing w:after="0"/>
        <w:rPr>
          <w:rFonts w:cs="Times New Roman"/>
          <w:b/>
          <w:noProof/>
          <w:sz w:val="24"/>
          <w:szCs w:val="24"/>
        </w:rPr>
      </w:pPr>
      <w:r>
        <w:rPr>
          <w:rFonts w:cs="Times New Roman"/>
          <w:noProof/>
          <w:sz w:val="24"/>
          <w:szCs w:val="24"/>
        </w:rPr>
        <w:t>Lecithin (a natural fat emulsifier): Recommended 1600 mg daily to alleviate and prevent.</w:t>
      </w:r>
    </w:p>
    <w:p w14:paraId="4CE913C7" w14:textId="77777777" w:rsidR="00934B45" w:rsidRPr="00934B45" w:rsidRDefault="00934B45" w:rsidP="00934B45">
      <w:pPr>
        <w:pStyle w:val="ListParagraph"/>
        <w:numPr>
          <w:ilvl w:val="0"/>
          <w:numId w:val="9"/>
        </w:numPr>
        <w:spacing w:after="0"/>
        <w:rPr>
          <w:rFonts w:cs="Times New Roman"/>
          <w:b/>
          <w:noProof/>
          <w:sz w:val="24"/>
          <w:szCs w:val="24"/>
        </w:rPr>
      </w:pPr>
      <w:r>
        <w:rPr>
          <w:rFonts w:cs="Times New Roman"/>
          <w:noProof/>
          <w:sz w:val="24"/>
          <w:szCs w:val="24"/>
        </w:rPr>
        <w:t>Eating foods that contain lecithin. ie: organ meats, red meats, and eggs</w:t>
      </w:r>
    </w:p>
    <w:p w14:paraId="24A8A484" w14:textId="77777777" w:rsidR="00934B45" w:rsidRDefault="00934B45" w:rsidP="00934B45">
      <w:pPr>
        <w:spacing w:after="0"/>
        <w:rPr>
          <w:rFonts w:cs="Times New Roman"/>
          <w:b/>
          <w:noProof/>
          <w:sz w:val="24"/>
          <w:szCs w:val="24"/>
        </w:rPr>
      </w:pPr>
      <w:r>
        <w:rPr>
          <w:rFonts w:cs="Times New Roman"/>
          <w:b/>
          <w:noProof/>
          <w:sz w:val="24"/>
          <w:szCs w:val="24"/>
        </w:rPr>
        <w:t>Prevention:</w:t>
      </w:r>
    </w:p>
    <w:p w14:paraId="74BC3304" w14:textId="77777777" w:rsidR="00934B45" w:rsidRPr="005C2D42" w:rsidRDefault="00934B45" w:rsidP="00934B45">
      <w:pPr>
        <w:pStyle w:val="ListParagraph"/>
        <w:numPr>
          <w:ilvl w:val="0"/>
          <w:numId w:val="10"/>
        </w:numPr>
        <w:spacing w:after="0"/>
        <w:rPr>
          <w:rFonts w:cs="Times New Roman"/>
          <w:b/>
          <w:noProof/>
          <w:sz w:val="24"/>
          <w:szCs w:val="24"/>
        </w:rPr>
      </w:pPr>
      <w:r>
        <w:rPr>
          <w:rFonts w:cs="Times New Roman"/>
          <w:noProof/>
          <w:sz w:val="24"/>
          <w:szCs w:val="24"/>
        </w:rPr>
        <w:t>Regular and frequent feedings, use of hand massage during feedings, changing position when feeding.</w:t>
      </w:r>
    </w:p>
    <w:p w14:paraId="72FE2333" w14:textId="77777777" w:rsidR="00934B45" w:rsidRPr="00934B45" w:rsidRDefault="00934B45" w:rsidP="00934B45">
      <w:pPr>
        <w:pStyle w:val="ListParagraph"/>
        <w:numPr>
          <w:ilvl w:val="0"/>
          <w:numId w:val="10"/>
        </w:numPr>
        <w:spacing w:after="0"/>
        <w:rPr>
          <w:rFonts w:cs="Times New Roman"/>
          <w:b/>
          <w:noProof/>
          <w:sz w:val="24"/>
          <w:szCs w:val="24"/>
        </w:rPr>
      </w:pPr>
      <w:r>
        <w:rPr>
          <w:rFonts w:cs="Times New Roman"/>
          <w:noProof/>
          <w:sz w:val="24"/>
          <w:szCs w:val="24"/>
        </w:rPr>
        <w:t>Do not wear tight fitting or underwire bras.</w:t>
      </w:r>
    </w:p>
    <w:p w14:paraId="1A995A62" w14:textId="77777777" w:rsidR="00934B45" w:rsidRDefault="00934B45" w:rsidP="00934B45">
      <w:pPr>
        <w:spacing w:after="0"/>
        <w:rPr>
          <w:rFonts w:cs="Times New Roman"/>
          <w:b/>
          <w:noProof/>
          <w:sz w:val="24"/>
          <w:szCs w:val="24"/>
        </w:rPr>
      </w:pPr>
      <w:r>
        <w:rPr>
          <w:rFonts w:cs="Times New Roman"/>
          <w:b/>
          <w:noProof/>
          <w:sz w:val="24"/>
          <w:szCs w:val="24"/>
        </w:rPr>
        <w:t>Signs and Symptoms of Mastitis:</w:t>
      </w:r>
    </w:p>
    <w:p w14:paraId="082D2903" w14:textId="77777777" w:rsidR="00934B45" w:rsidRDefault="00934B45" w:rsidP="00934B45">
      <w:pPr>
        <w:pStyle w:val="ListParagraph"/>
        <w:numPr>
          <w:ilvl w:val="0"/>
          <w:numId w:val="11"/>
        </w:numPr>
        <w:spacing w:after="0"/>
        <w:rPr>
          <w:rFonts w:cs="Times New Roman"/>
          <w:b/>
          <w:noProof/>
          <w:sz w:val="24"/>
          <w:szCs w:val="24"/>
        </w:rPr>
      </w:pPr>
      <w:r>
        <w:rPr>
          <w:rFonts w:cs="Times New Roman"/>
          <w:b/>
          <w:noProof/>
          <w:sz w:val="24"/>
          <w:szCs w:val="24"/>
        </w:rPr>
        <w:t>Redness/Pinkness, localized pain in one area of the breast, fever to flu-like symptoms. This should be treated with an antibiotic prescribed by your OB/GYN</w:t>
      </w:r>
    </w:p>
    <w:p w14:paraId="478B0F89" w14:textId="77777777" w:rsidR="00934B45" w:rsidRDefault="00934B45" w:rsidP="00934B45">
      <w:pPr>
        <w:spacing w:after="0"/>
        <w:jc w:val="center"/>
        <w:rPr>
          <w:rFonts w:cs="Times New Roman"/>
          <w:b/>
          <w:noProof/>
          <w:sz w:val="32"/>
          <w:szCs w:val="24"/>
        </w:rPr>
      </w:pPr>
    </w:p>
    <w:p w14:paraId="3CDFE47E" w14:textId="77777777" w:rsidR="00934B45" w:rsidRDefault="00934B45" w:rsidP="00934B45">
      <w:pPr>
        <w:spacing w:after="0"/>
        <w:jc w:val="center"/>
        <w:rPr>
          <w:rFonts w:cs="Times New Roman"/>
          <w:b/>
          <w:noProof/>
          <w:sz w:val="32"/>
          <w:szCs w:val="24"/>
        </w:rPr>
      </w:pPr>
      <w:r w:rsidRPr="00934B45">
        <w:rPr>
          <w:rFonts w:cs="Times New Roman"/>
          <w:b/>
          <w:noProof/>
          <w:sz w:val="32"/>
          <w:szCs w:val="24"/>
        </w:rPr>
        <w:t>Milk Blister or Milk Bleb</w:t>
      </w:r>
    </w:p>
    <w:p w14:paraId="744D9AEC" w14:textId="77777777" w:rsidR="00934B45" w:rsidRDefault="00934B45" w:rsidP="00934B45">
      <w:pPr>
        <w:spacing w:after="0"/>
        <w:jc w:val="center"/>
        <w:rPr>
          <w:rFonts w:cs="Times New Roman"/>
          <w:b/>
          <w:noProof/>
          <w:sz w:val="32"/>
          <w:szCs w:val="24"/>
        </w:rPr>
      </w:pPr>
    </w:p>
    <w:p w14:paraId="603D582D" w14:textId="77777777" w:rsidR="00934B45" w:rsidRPr="005C2D42" w:rsidRDefault="00934B45" w:rsidP="00934B45">
      <w:pPr>
        <w:pStyle w:val="ListParagraph"/>
        <w:numPr>
          <w:ilvl w:val="0"/>
          <w:numId w:val="11"/>
        </w:numPr>
        <w:spacing w:after="0"/>
        <w:rPr>
          <w:rFonts w:cs="Times New Roman"/>
          <w:b/>
          <w:noProof/>
          <w:sz w:val="24"/>
          <w:szCs w:val="24"/>
        </w:rPr>
      </w:pPr>
      <w:r>
        <w:rPr>
          <w:rFonts w:cs="Times New Roman"/>
          <w:noProof/>
          <w:sz w:val="24"/>
          <w:szCs w:val="24"/>
        </w:rPr>
        <w:t>Clogged pore on the nipple that causes intense pain because the milk is not able to flow freely. Appears whitish or yellowish, maybe red right around the are. Can leaast to mastitis if not treated since it cuases milk stasis</w:t>
      </w:r>
    </w:p>
    <w:p w14:paraId="2C6CADB6" w14:textId="77777777" w:rsidR="00934B45" w:rsidRPr="00934B45" w:rsidRDefault="00934B45" w:rsidP="00934B45">
      <w:pPr>
        <w:pStyle w:val="ListParagraph"/>
        <w:numPr>
          <w:ilvl w:val="0"/>
          <w:numId w:val="11"/>
        </w:numPr>
        <w:spacing w:after="0"/>
        <w:rPr>
          <w:rFonts w:cs="Times New Roman"/>
          <w:noProof/>
          <w:sz w:val="24"/>
          <w:szCs w:val="24"/>
        </w:rPr>
      </w:pPr>
      <w:r w:rsidRPr="00934B45">
        <w:rPr>
          <w:rFonts w:cs="Times New Roman"/>
          <w:b/>
          <w:noProof/>
          <w:sz w:val="24"/>
          <w:szCs w:val="24"/>
        </w:rPr>
        <w:t>Treatment:</w:t>
      </w:r>
      <w:r w:rsidRPr="00934B45">
        <w:rPr>
          <w:rFonts w:cs="Times New Roman"/>
          <w:noProof/>
          <w:sz w:val="24"/>
          <w:szCs w:val="24"/>
        </w:rPr>
        <w:t xml:space="preserve"> Soak Nipple with warm moist compress or in a bowl of very warm water. Rub gently with a warm moist cloth to remove the pore covering. Have baby feeding and the suck will often dislodge the blug. Can take several days or even weeks. To heal.</w:t>
      </w:r>
    </w:p>
    <w:p w14:paraId="6050E027" w14:textId="77777777" w:rsidR="00934B45" w:rsidRPr="00934B45" w:rsidRDefault="00934B45" w:rsidP="00934B45">
      <w:pPr>
        <w:spacing w:after="0"/>
        <w:jc w:val="center"/>
        <w:rPr>
          <w:rFonts w:cs="Times New Roman"/>
          <w:b/>
          <w:noProof/>
          <w:sz w:val="24"/>
          <w:szCs w:val="24"/>
        </w:rPr>
      </w:pPr>
    </w:p>
    <w:p w14:paraId="19B42B7C" w14:textId="77777777" w:rsidR="00934B45" w:rsidRPr="00934B45" w:rsidRDefault="00934B45" w:rsidP="00934B45">
      <w:pPr>
        <w:spacing w:after="0"/>
        <w:rPr>
          <w:rFonts w:cs="Times New Roman"/>
          <w:b/>
          <w:noProof/>
          <w:sz w:val="24"/>
          <w:szCs w:val="24"/>
        </w:rPr>
      </w:pPr>
    </w:p>
    <w:p w14:paraId="2FF4FC6E" w14:textId="77777777" w:rsidR="00934B45" w:rsidRPr="00934B45" w:rsidRDefault="00934B45" w:rsidP="00934B45">
      <w:pPr>
        <w:spacing w:after="0"/>
        <w:rPr>
          <w:b/>
          <w:sz w:val="24"/>
          <w:szCs w:val="24"/>
        </w:rPr>
      </w:pPr>
    </w:p>
    <w:p w14:paraId="6484CD45" w14:textId="599293BE" w:rsidR="0033504B" w:rsidRDefault="00BF6203" w:rsidP="00570011">
      <w:pPr>
        <w:ind w:left="360"/>
        <w:jc w:val="center"/>
        <w:rPr>
          <w:b/>
          <w:sz w:val="28"/>
          <w:szCs w:val="28"/>
        </w:rPr>
      </w:pPr>
      <w:r w:rsidRPr="004161C9">
        <w:rPr>
          <w:rFonts w:ascii="Times New Roman" w:hAnsi="Times New Roman" w:cs="Times New Roman"/>
          <w:noProof/>
          <w:szCs w:val="24"/>
        </w:rPr>
        <mc:AlternateContent>
          <mc:Choice Requires="wps">
            <w:drawing>
              <wp:anchor distT="0" distB="0" distL="114300" distR="114300" simplePos="0" relativeHeight="251659264" behindDoc="0" locked="0" layoutInCell="1" allowOverlap="1" wp14:anchorId="673ABB82" wp14:editId="1E1CBEF7">
                <wp:simplePos x="0" y="0"/>
                <wp:positionH relativeFrom="page">
                  <wp:align>right</wp:align>
                </wp:positionH>
                <wp:positionV relativeFrom="paragraph">
                  <wp:posOffset>494665</wp:posOffset>
                </wp:positionV>
                <wp:extent cx="7757160" cy="687705"/>
                <wp:effectExtent l="0" t="0" r="15240" b="171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7160" cy="687705"/>
                        </a:xfrm>
                        <a:prstGeom prst="rect">
                          <a:avLst/>
                        </a:prstGeom>
                        <a:solidFill>
                          <a:srgbClr val="4BACC6">
                            <a:lumMod val="100000"/>
                            <a:lumOff val="0"/>
                          </a:srgbClr>
                        </a:solidFill>
                        <a:ln w="9525">
                          <a:solidFill>
                            <a:srgbClr val="4BACC6">
                              <a:lumMod val="100000"/>
                              <a:lumOff val="0"/>
                            </a:srgbClr>
                          </a:solidFill>
                          <a:miter lim="800000"/>
                          <a:headEnd/>
                          <a:tailEnd/>
                        </a:ln>
                      </wps:spPr>
                      <wps:txbx>
                        <w:txbxContent>
                          <w:p w14:paraId="3ECD896E" w14:textId="77777777" w:rsidR="00BF6203" w:rsidRDefault="00BF6203" w:rsidP="00BF6203">
                            <w:pPr>
                              <w:spacing w:after="0" w:line="240" w:lineRule="auto"/>
                              <w:jc w:val="center"/>
                              <w:rPr>
                                <w:rFonts w:ascii="Comic Sans MS" w:hAnsi="Comic Sans MS"/>
                                <w:b/>
                                <w:color w:val="FFFFFF" w:themeColor="background1"/>
                              </w:rPr>
                            </w:pPr>
                            <w:r>
                              <w:rPr>
                                <w:rFonts w:ascii="Comic Sans MS" w:hAnsi="Comic Sans MS"/>
                                <w:b/>
                                <w:color w:val="FFFFFF" w:themeColor="background1"/>
                              </w:rPr>
                              <w:t>Cornerstone Lactation Services</w:t>
                            </w:r>
                          </w:p>
                          <w:p w14:paraId="6E1E1E8B" w14:textId="77777777" w:rsidR="00BF6203" w:rsidRDefault="00BF6203" w:rsidP="00BF6203">
                            <w:pPr>
                              <w:spacing w:after="0" w:line="240" w:lineRule="auto"/>
                              <w:jc w:val="center"/>
                              <w:rPr>
                                <w:rFonts w:ascii="Comic Sans MS" w:hAnsi="Comic Sans MS"/>
                                <w:b/>
                                <w:color w:val="FFFFFF" w:themeColor="background1"/>
                                <w:sz w:val="18"/>
                                <w:szCs w:val="18"/>
                              </w:rPr>
                            </w:pPr>
                            <w:r>
                              <w:rPr>
                                <w:rFonts w:ascii="Comic Sans MS" w:hAnsi="Comic Sans MS"/>
                                <w:b/>
                                <w:color w:val="FFFFFF" w:themeColor="background1"/>
                                <w:sz w:val="18"/>
                                <w:szCs w:val="18"/>
                              </w:rPr>
                              <w:t>Savannah Pressley, IBCLC</w:t>
                            </w:r>
                          </w:p>
                          <w:p w14:paraId="1486B5AE" w14:textId="77777777" w:rsidR="00BF6203" w:rsidRDefault="00BF6203" w:rsidP="00BF6203">
                            <w:pPr>
                              <w:spacing w:after="0"/>
                              <w:jc w:val="center"/>
                              <w:rPr>
                                <w:rFonts w:ascii="Comic Sans MS" w:hAnsi="Comic Sans MS"/>
                                <w:b/>
                                <w:color w:val="FFFFFF" w:themeColor="background1"/>
                                <w:sz w:val="20"/>
                                <w:szCs w:val="20"/>
                              </w:rPr>
                            </w:pPr>
                            <w:hyperlink r:id="rId8" w:history="1">
                              <w:r>
                                <w:rPr>
                                  <w:rStyle w:val="Hyperlink"/>
                                  <w:rFonts w:ascii="Comic Sans MS" w:hAnsi="Comic Sans MS"/>
                                  <w:b/>
                                  <w:color w:val="FFFFFF" w:themeColor="background1"/>
                                  <w:sz w:val="20"/>
                                  <w:szCs w:val="20"/>
                                </w:rPr>
                                <w:t>www.cornerstonepediatrics.org</w:t>
                              </w:r>
                            </w:hyperlink>
                            <w:r>
                              <w:rPr>
                                <w:rFonts w:ascii="Comic Sans MS" w:hAnsi="Comic Sans MS"/>
                                <w:b/>
                                <w:color w:val="FFFFFF" w:themeColor="background1"/>
                                <w:sz w:val="20"/>
                                <w:szCs w:val="20"/>
                              </w:rPr>
                              <w:t xml:space="preserve"> </w:t>
                            </w:r>
                            <w:r>
                              <w:rPr>
                                <w:rFonts w:ascii="Comic Sans MS" w:hAnsi="Comic Sans MS"/>
                                <w:b/>
                                <w:color w:val="FFFFFF" w:themeColor="background1"/>
                                <w:sz w:val="20"/>
                                <w:szCs w:val="20"/>
                              </w:rPr>
                              <w:sym w:font="Wingdings" w:char="007B"/>
                            </w:r>
                            <w:r>
                              <w:rPr>
                                <w:rFonts w:ascii="Comic Sans MS" w:hAnsi="Comic Sans MS"/>
                                <w:b/>
                                <w:color w:val="FFFFFF" w:themeColor="background1"/>
                                <w:sz w:val="20"/>
                                <w:szCs w:val="20"/>
                              </w:rPr>
                              <w:t xml:space="preserve">  (919) 460-0993</w:t>
                            </w:r>
                          </w:p>
                          <w:p w14:paraId="0EF49F5E" w14:textId="77777777" w:rsidR="00BF6203" w:rsidRDefault="00BF6203" w:rsidP="00BF6203">
                            <w:pPr>
                              <w:rPr>
                                <w:rFonts w:ascii="Comic Sans MS" w:hAnsi="Comic Sans M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3ABB82" id="_x0000_t202" coordsize="21600,21600" o:spt="202" path="m,l,21600r21600,l21600,xe">
                <v:stroke joinstyle="miter"/>
                <v:path gradientshapeok="t" o:connecttype="rect"/>
              </v:shapetype>
              <v:shape id="Text Box 2" o:spid="_x0000_s1026" type="#_x0000_t202" style="position:absolute;left:0;text-align:left;margin-left:559.6pt;margin-top:38.95pt;width:610.8pt;height:54.1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IufLAIAAJcEAAAOAAAAZHJzL2Uyb0RvYy54bWy8VNuO0zAQfUfiHyy/0yRV23Sjpqtul0VI&#10;y0Va+ADHcRILx2Nst0n5esZOt1vgDSHyYM3FPnM5M9ncjr0iR2GdBF3SbJZSIjSHWuq2pF+/PLxZ&#10;U+I80zVToEVJT8LR2+3rV5vBFGIOHahaWIIg2hWDKWnnvSmSxPFO9MzNwAiNzgZszzyqtk1qywZE&#10;71UyT9NVMoCtjQUunEPr/eSk24jfNIL7T03jhCeqpJibj6eNZxXOZLthRWuZ6SQ/p8H+IoueSY1B&#10;L1D3zDNysPIPqF5yCw4aP+PQJ9A0kotYA1aTpb9V89QxI2It2BxnLm1y/w6Wfzw+mc+W+PEORiQw&#10;FuHMI/BvjmjYd0y3YmctDJ1gNQbOQsuSwbji/DS02hUugFTDB6iRZHbwEIHGxvahK1gnQXQk4HRp&#10;uhg94WjM82WerdDF0bda53m6jCFY8fzaWOffCehJEEpqkdSIzo6PzodsWPF8JQRzoGT9IJWKim2r&#10;vbLkyHAAFne7/X4V36pDj7lO5iwN3zQKaMeBmezRhOBuwoiBfgFXmgwlvVnOl1Pb/lvgXnrcGiX7&#10;kq6vkg8UvdV1nGnPpJpkrEDpM2eBpokwP1YjXgzcVVCfkD0L03bgNqPQgf1ByYCbUVL3/cCsoES9&#10;1zgBN9liEVYpKotlPkfFXnuqaw/THKFK6imZxL2f1u9grGw7jDTNnIYdTk0jI6EvWZ3zxumP7T9v&#10;alivaz3eevmfbH8CAAD//wMAUEsDBBQABgAIAAAAIQBootch4AAAAAgBAAAPAAAAZHJzL2Rvd25y&#10;ZXYueG1sTI9BT8JAEIXvJv6HzZB4ky09FKjdEtSo0YQQqxduQ3doi93ZpruU8u9dTnp7kzd573vZ&#10;ajStGKh3jWUFs2kEgri0uuFKwffXy/0ChPPIGlvLpOBCDlb57U2GqbZn/qSh8JUIIexSVFB736VS&#10;urImg25qO+LgHWxv0Iezr6Tu8RzCTSvjKEqkwYZDQ40dPdVU/hQno6ApouHxsNtUb8f3o1+/PieX&#10;bvuh1N1kXD+A8DT6v2e44gd0yAPT3p5YO9EqCEO8gvl8CeLqxvEsAbEPapHEIPNM/h+Q/wIAAP//&#10;AwBQSwECLQAUAAYACAAAACEAtoM4kv4AAADhAQAAEwAAAAAAAAAAAAAAAAAAAAAAW0NvbnRlbnRf&#10;VHlwZXNdLnhtbFBLAQItABQABgAIAAAAIQA4/SH/1gAAAJQBAAALAAAAAAAAAAAAAAAAAC8BAABf&#10;cmVscy8ucmVsc1BLAQItABQABgAIAAAAIQA2CIufLAIAAJcEAAAOAAAAAAAAAAAAAAAAAC4CAABk&#10;cnMvZTJvRG9jLnhtbFBLAQItABQABgAIAAAAIQBootch4AAAAAgBAAAPAAAAAAAAAAAAAAAAAIYE&#10;AABkcnMvZG93bnJldi54bWxQSwUGAAAAAAQABADzAAAAkwUAAAAA&#10;" fillcolor="#4bacc6" strokecolor="#4bacc6">
                <v:textbox>
                  <w:txbxContent>
                    <w:p w14:paraId="3ECD896E" w14:textId="77777777" w:rsidR="00BF6203" w:rsidRDefault="00BF6203" w:rsidP="00BF6203">
                      <w:pPr>
                        <w:spacing w:after="0" w:line="240" w:lineRule="auto"/>
                        <w:jc w:val="center"/>
                        <w:rPr>
                          <w:rFonts w:ascii="Comic Sans MS" w:hAnsi="Comic Sans MS"/>
                          <w:b/>
                          <w:color w:val="FFFFFF" w:themeColor="background1"/>
                        </w:rPr>
                      </w:pPr>
                      <w:r>
                        <w:rPr>
                          <w:rFonts w:ascii="Comic Sans MS" w:hAnsi="Comic Sans MS"/>
                          <w:b/>
                          <w:color w:val="FFFFFF" w:themeColor="background1"/>
                        </w:rPr>
                        <w:t>Cornerstone Lactation Services</w:t>
                      </w:r>
                    </w:p>
                    <w:p w14:paraId="6E1E1E8B" w14:textId="77777777" w:rsidR="00BF6203" w:rsidRDefault="00BF6203" w:rsidP="00BF6203">
                      <w:pPr>
                        <w:spacing w:after="0" w:line="240" w:lineRule="auto"/>
                        <w:jc w:val="center"/>
                        <w:rPr>
                          <w:rFonts w:ascii="Comic Sans MS" w:hAnsi="Comic Sans MS"/>
                          <w:b/>
                          <w:color w:val="FFFFFF" w:themeColor="background1"/>
                          <w:sz w:val="18"/>
                          <w:szCs w:val="18"/>
                        </w:rPr>
                      </w:pPr>
                      <w:r>
                        <w:rPr>
                          <w:rFonts w:ascii="Comic Sans MS" w:hAnsi="Comic Sans MS"/>
                          <w:b/>
                          <w:color w:val="FFFFFF" w:themeColor="background1"/>
                          <w:sz w:val="18"/>
                          <w:szCs w:val="18"/>
                        </w:rPr>
                        <w:t>Savannah Pressley, IBCLC</w:t>
                      </w:r>
                    </w:p>
                    <w:p w14:paraId="1486B5AE" w14:textId="77777777" w:rsidR="00BF6203" w:rsidRDefault="00BF6203" w:rsidP="00BF6203">
                      <w:pPr>
                        <w:spacing w:after="0"/>
                        <w:jc w:val="center"/>
                        <w:rPr>
                          <w:rFonts w:ascii="Comic Sans MS" w:hAnsi="Comic Sans MS"/>
                          <w:b/>
                          <w:color w:val="FFFFFF" w:themeColor="background1"/>
                          <w:sz w:val="20"/>
                          <w:szCs w:val="20"/>
                        </w:rPr>
                      </w:pPr>
                      <w:hyperlink r:id="rId9" w:history="1">
                        <w:r>
                          <w:rPr>
                            <w:rStyle w:val="Hyperlink"/>
                            <w:rFonts w:ascii="Comic Sans MS" w:hAnsi="Comic Sans MS"/>
                            <w:b/>
                            <w:color w:val="FFFFFF" w:themeColor="background1"/>
                            <w:sz w:val="20"/>
                            <w:szCs w:val="20"/>
                          </w:rPr>
                          <w:t>www.cornerstonepediatrics.org</w:t>
                        </w:r>
                      </w:hyperlink>
                      <w:r>
                        <w:rPr>
                          <w:rFonts w:ascii="Comic Sans MS" w:hAnsi="Comic Sans MS"/>
                          <w:b/>
                          <w:color w:val="FFFFFF" w:themeColor="background1"/>
                          <w:sz w:val="20"/>
                          <w:szCs w:val="20"/>
                        </w:rPr>
                        <w:t xml:space="preserve"> </w:t>
                      </w:r>
                      <w:r>
                        <w:rPr>
                          <w:rFonts w:ascii="Comic Sans MS" w:hAnsi="Comic Sans MS"/>
                          <w:b/>
                          <w:color w:val="FFFFFF" w:themeColor="background1"/>
                          <w:sz w:val="20"/>
                          <w:szCs w:val="20"/>
                        </w:rPr>
                        <w:sym w:font="Wingdings" w:char="007B"/>
                      </w:r>
                      <w:r>
                        <w:rPr>
                          <w:rFonts w:ascii="Comic Sans MS" w:hAnsi="Comic Sans MS"/>
                          <w:b/>
                          <w:color w:val="FFFFFF" w:themeColor="background1"/>
                          <w:sz w:val="20"/>
                          <w:szCs w:val="20"/>
                        </w:rPr>
                        <w:t xml:space="preserve">  (919) 460-0993</w:t>
                      </w:r>
                    </w:p>
                    <w:p w14:paraId="0EF49F5E" w14:textId="77777777" w:rsidR="00BF6203" w:rsidRDefault="00BF6203" w:rsidP="00BF6203">
                      <w:pPr>
                        <w:rPr>
                          <w:rFonts w:ascii="Comic Sans MS" w:hAnsi="Comic Sans MS"/>
                        </w:rPr>
                      </w:pPr>
                    </w:p>
                  </w:txbxContent>
                </v:textbox>
                <w10:wrap anchorx="page"/>
              </v:shape>
            </w:pict>
          </mc:Fallback>
        </mc:AlternateContent>
      </w:r>
    </w:p>
    <w:sectPr w:rsidR="0033504B" w:rsidSect="001364A2">
      <w:headerReference w:type="default" r:id="rId10"/>
      <w:pgSz w:w="12240" w:h="15840"/>
      <w:pgMar w:top="245" w:right="1440" w:bottom="24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A5BD1" w14:textId="77777777" w:rsidR="000B02A8" w:rsidRDefault="000B02A8" w:rsidP="00922AF9">
      <w:pPr>
        <w:spacing w:after="0" w:line="240" w:lineRule="auto"/>
      </w:pPr>
      <w:r>
        <w:separator/>
      </w:r>
    </w:p>
  </w:endnote>
  <w:endnote w:type="continuationSeparator" w:id="0">
    <w:p w14:paraId="6A050194" w14:textId="77777777" w:rsidR="000B02A8" w:rsidRDefault="000B02A8" w:rsidP="00922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8A204" w14:textId="77777777" w:rsidR="000B02A8" w:rsidRDefault="000B02A8" w:rsidP="00922AF9">
      <w:pPr>
        <w:spacing w:after="0" w:line="240" w:lineRule="auto"/>
      </w:pPr>
      <w:r>
        <w:separator/>
      </w:r>
    </w:p>
  </w:footnote>
  <w:footnote w:type="continuationSeparator" w:id="0">
    <w:p w14:paraId="40D9291E" w14:textId="77777777" w:rsidR="000B02A8" w:rsidRDefault="000B02A8" w:rsidP="00922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FBDF0" w14:textId="77777777" w:rsidR="00922AF9" w:rsidRDefault="00C737F5" w:rsidP="003C1C12">
    <w:pPr>
      <w:pStyle w:val="Header"/>
      <w:jc w:val="center"/>
    </w:pPr>
    <w:r>
      <w:rPr>
        <w:rFonts w:ascii="Century Gothic" w:hAnsi="Century Gothic"/>
        <w:noProof/>
      </w:rPr>
      <mc:AlternateContent>
        <mc:Choice Requires="wps">
          <w:drawing>
            <wp:anchor distT="0" distB="0" distL="114300" distR="114300" simplePos="0" relativeHeight="251660288" behindDoc="0" locked="0" layoutInCell="1" allowOverlap="1" wp14:anchorId="62164BFC" wp14:editId="0C6DE5FC">
              <wp:simplePos x="0" y="0"/>
              <wp:positionH relativeFrom="column">
                <wp:posOffset>-747395</wp:posOffset>
              </wp:positionH>
              <wp:positionV relativeFrom="paragraph">
                <wp:posOffset>-374650</wp:posOffset>
              </wp:positionV>
              <wp:extent cx="7439025" cy="1210310"/>
              <wp:effectExtent l="0" t="0" r="9525" b="889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9025" cy="1210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2EB41A" w14:textId="77777777" w:rsidR="001364A2" w:rsidRDefault="001364A2">
                          <w:r w:rsidRPr="001364A2">
                            <w:rPr>
                              <w:noProof/>
                            </w:rPr>
                            <w:drawing>
                              <wp:inline distT="0" distB="0" distL="0" distR="0" wp14:anchorId="77F51EEB" wp14:editId="11B01017">
                                <wp:extent cx="7246620" cy="1034319"/>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246620" cy="103431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58.85pt;margin-top:-29.5pt;width:585.75pt;height:9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x4KhQIAABAFAAAOAAAAZHJzL2Uyb0RvYy54bWysVG1v2yAQ/j5p/wHxPfVLnSa26lRNukyT&#10;uhep3Q8ggGM0DAxI7K7af9+BmzTdizRN8wcM3PFwzz13XF4NnUR7bp3QqsbZWYoRV1QzobY1/ny/&#10;nswxcp4oRqRWvMYP3OGrxetXl72peK5bLRm3CECUq3pT49Z7UyWJoy3viDvThiswNtp2xMPSbhNm&#10;SQ/onUzyNL1Iem2ZsZpy52D3ZjTiRcRvGk79x6Zx3CNZY4jNx9HGcRPGZHFJqq0lphX0KQzyD1F0&#10;RCi49Ah1QzxBOyt+geoEtdrpxp9R3SW6aQTlkQOwydKf2Ny1xPDIBZLjzDFN7v/B0g/7TxYJVuMc&#10;I0U6kOieDx4t9YCykJ3euAqc7gy4+QG2QeXI1JlbTb84pPSqJWrLr63VfcsJg+jiyeTk6IjjAsim&#10;f68ZXEN2XkegobFdSB0kAwE6qPRwVCaEQmFzVpyXaT7FiIIty7P0PIvaJaQ6HDfW+bdcdyhMamxB&#10;+ghP9rfOAxFwPbiE25yWgq2FlHFht5uVtGhPoEzW8Qvc4cgLN6mCs9Lh2GgedyBKuCPYQrxR9scy&#10;y4t0mZeT9cV8NinWxXRSztL5JM3KZXmRFmVxs/4eAsyKqhWMcXUrFD+UYFb8ncRPzTAWTyxC1Ne4&#10;nEKqIq8/kkzj9zuSnfDQkVJ0NZ4fnUgVlH2jGNAmlSdCjvPkZfgxZZCDwz9mJdZBkH4sAj9sBkAJ&#10;xbHR7AEqwmrQC2SHZwQmrbbfMOqhJWvsvu6I5RjJdwqqqsyKIvRwXBTTWQ4Le2rZnFqIogBVY4/R&#10;OF35se93xoptCzeNdaz0NVRiI2KNPEcFFMIC2i6SeXoiQl+frqPX80O2+AEAAP//AwBQSwMEFAAG&#10;AAgAAAAhACV8idvgAAAADQEAAA8AAABkcnMvZG93bnJldi54bWxMj8FOwzAQRO9I/IO1SFxQ64SS&#10;hKZxKkACcW3pBzjxNokar6PYbdK/Z3uC24z2aXam2M62FxccfedIQbyMQCDVznTUKDj8fC5eQfig&#10;yejeESq4oodteX9X6Ny4iXZ42YdGcAj5XCtoQxhyKX3dotV+6QYkvh3daHVgOzbSjHricNvL5yhK&#10;pdUd8YdWD/jRYn3an62C4/f0lKyn6iscst1L+q67rHJXpR4f5rcNiIBz+IPhVp+rQ8mdKncm40Wv&#10;YBHHWcYsq2TNq25IlKx4TsVqFacgy0L+X1H+AgAA//8DAFBLAQItABQABgAIAAAAIQC2gziS/gAA&#10;AOEBAAATAAAAAAAAAAAAAAAAAAAAAABbQ29udGVudF9UeXBlc10ueG1sUEsBAi0AFAAGAAgAAAAh&#10;ADj9If/WAAAAlAEAAAsAAAAAAAAAAAAAAAAALwEAAF9yZWxzLy5yZWxzUEsBAi0AFAAGAAgAAAAh&#10;AI/XHgqFAgAAEAUAAA4AAAAAAAAAAAAAAAAALgIAAGRycy9lMm9Eb2MueG1sUEsBAi0AFAAGAAgA&#10;AAAhACV8idvgAAAADQEAAA8AAAAAAAAAAAAAAAAA3wQAAGRycy9kb3ducmV2LnhtbFBLBQYAAAAA&#10;BAAEAPMAAADsBQAAAAA=&#10;" stroked="f">
              <v:textbox>
                <w:txbxContent>
                  <w:p w:rsidR="001364A2" w:rsidRDefault="001364A2">
                    <w:r w:rsidRPr="001364A2">
                      <w:rPr>
                        <w:noProof/>
                      </w:rPr>
                      <w:drawing>
                        <wp:inline distT="0" distB="0" distL="0" distR="0">
                          <wp:extent cx="7246620" cy="1034319"/>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7246620" cy="1034319"/>
                                  </a:xfrm>
                                  <a:prstGeom prst="rect">
                                    <a:avLst/>
                                  </a:prstGeom>
                                  <a:noFill/>
                                  <a:ln w="9525">
                                    <a:noFill/>
                                    <a:miter lim="800000"/>
                                    <a:headEnd/>
                                    <a:tailEnd/>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180C"/>
    <w:multiLevelType w:val="hybridMultilevel"/>
    <w:tmpl w:val="109A32C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901687F"/>
    <w:multiLevelType w:val="hybridMultilevel"/>
    <w:tmpl w:val="51B862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8E153C0"/>
    <w:multiLevelType w:val="hybridMultilevel"/>
    <w:tmpl w:val="5D423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9D31725"/>
    <w:multiLevelType w:val="hybridMultilevel"/>
    <w:tmpl w:val="4AD8CE2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40F2A07"/>
    <w:multiLevelType w:val="hybridMultilevel"/>
    <w:tmpl w:val="1DA003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43856A4"/>
    <w:multiLevelType w:val="hybridMultilevel"/>
    <w:tmpl w:val="9DC63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9460CCE"/>
    <w:multiLevelType w:val="hybridMultilevel"/>
    <w:tmpl w:val="FFE6A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76C5D32"/>
    <w:multiLevelType w:val="hybridMultilevel"/>
    <w:tmpl w:val="0AFCB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61331C"/>
    <w:multiLevelType w:val="hybridMultilevel"/>
    <w:tmpl w:val="E6EA2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5F04501"/>
    <w:multiLevelType w:val="hybridMultilevel"/>
    <w:tmpl w:val="E682B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40379889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339340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056068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512535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0598810">
    <w:abstractNumId w:val="0"/>
  </w:num>
  <w:num w:numId="6" w16cid:durableId="292178102">
    <w:abstractNumId w:val="6"/>
  </w:num>
  <w:num w:numId="7" w16cid:durableId="532111089">
    <w:abstractNumId w:val="7"/>
  </w:num>
  <w:num w:numId="8" w16cid:durableId="1836846332">
    <w:abstractNumId w:val="2"/>
  </w:num>
  <w:num w:numId="9" w16cid:durableId="1918438103">
    <w:abstractNumId w:val="5"/>
  </w:num>
  <w:num w:numId="10" w16cid:durableId="1757438385">
    <w:abstractNumId w:val="4"/>
  </w:num>
  <w:num w:numId="11" w16cid:durableId="2450439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AF9"/>
    <w:rsid w:val="0000728E"/>
    <w:rsid w:val="00022E92"/>
    <w:rsid w:val="00082F7B"/>
    <w:rsid w:val="000B02A8"/>
    <w:rsid w:val="001364A2"/>
    <w:rsid w:val="00141C18"/>
    <w:rsid w:val="001919F4"/>
    <w:rsid w:val="001E37D9"/>
    <w:rsid w:val="002974DF"/>
    <w:rsid w:val="00312398"/>
    <w:rsid w:val="003218CA"/>
    <w:rsid w:val="0033504B"/>
    <w:rsid w:val="003C1C12"/>
    <w:rsid w:val="003E1A6F"/>
    <w:rsid w:val="004975F1"/>
    <w:rsid w:val="004C4436"/>
    <w:rsid w:val="00500F92"/>
    <w:rsid w:val="0052620C"/>
    <w:rsid w:val="00552429"/>
    <w:rsid w:val="00570011"/>
    <w:rsid w:val="005B64C8"/>
    <w:rsid w:val="005C7C22"/>
    <w:rsid w:val="00600CCF"/>
    <w:rsid w:val="006F38DE"/>
    <w:rsid w:val="00751FC0"/>
    <w:rsid w:val="0076554B"/>
    <w:rsid w:val="007A7A6D"/>
    <w:rsid w:val="007C13BF"/>
    <w:rsid w:val="007E2B55"/>
    <w:rsid w:val="00811419"/>
    <w:rsid w:val="008563B0"/>
    <w:rsid w:val="0086477D"/>
    <w:rsid w:val="008A16EE"/>
    <w:rsid w:val="008C069D"/>
    <w:rsid w:val="0091126D"/>
    <w:rsid w:val="00922AF9"/>
    <w:rsid w:val="00934B45"/>
    <w:rsid w:val="009B7063"/>
    <w:rsid w:val="009E3639"/>
    <w:rsid w:val="009F2161"/>
    <w:rsid w:val="00A046F6"/>
    <w:rsid w:val="00A5057D"/>
    <w:rsid w:val="00AC6FF8"/>
    <w:rsid w:val="00AD0B80"/>
    <w:rsid w:val="00AE4805"/>
    <w:rsid w:val="00BE5C94"/>
    <w:rsid w:val="00BF6203"/>
    <w:rsid w:val="00C27AB8"/>
    <w:rsid w:val="00C737F5"/>
    <w:rsid w:val="00C751BA"/>
    <w:rsid w:val="00D275DE"/>
    <w:rsid w:val="00D3411A"/>
    <w:rsid w:val="00D371C9"/>
    <w:rsid w:val="00D46AEF"/>
    <w:rsid w:val="00D5314A"/>
    <w:rsid w:val="00DE2DF0"/>
    <w:rsid w:val="00E21AC2"/>
    <w:rsid w:val="00EF2971"/>
    <w:rsid w:val="00F04493"/>
    <w:rsid w:val="00F11306"/>
    <w:rsid w:val="00F20498"/>
    <w:rsid w:val="00F25424"/>
    <w:rsid w:val="00F5627F"/>
    <w:rsid w:val="00FD1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EB7D8"/>
  <w15:docId w15:val="{F1FED90F-8C1F-495D-A938-6F4FA9411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4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2A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2AF9"/>
  </w:style>
  <w:style w:type="paragraph" w:styleId="Footer">
    <w:name w:val="footer"/>
    <w:basedOn w:val="Normal"/>
    <w:link w:val="FooterChar"/>
    <w:uiPriority w:val="99"/>
    <w:semiHidden/>
    <w:unhideWhenUsed/>
    <w:rsid w:val="00922A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2AF9"/>
  </w:style>
  <w:style w:type="paragraph" w:styleId="BalloonText">
    <w:name w:val="Balloon Text"/>
    <w:basedOn w:val="Normal"/>
    <w:link w:val="BalloonTextChar"/>
    <w:uiPriority w:val="99"/>
    <w:semiHidden/>
    <w:unhideWhenUsed/>
    <w:rsid w:val="00922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AF9"/>
    <w:rPr>
      <w:rFonts w:ascii="Tahoma" w:hAnsi="Tahoma" w:cs="Tahoma"/>
      <w:sz w:val="16"/>
      <w:szCs w:val="16"/>
    </w:rPr>
  </w:style>
  <w:style w:type="character" w:styleId="Hyperlink">
    <w:name w:val="Hyperlink"/>
    <w:basedOn w:val="DefaultParagraphFont"/>
    <w:uiPriority w:val="99"/>
    <w:semiHidden/>
    <w:unhideWhenUsed/>
    <w:rsid w:val="00D3411A"/>
    <w:rPr>
      <w:color w:val="0000FF" w:themeColor="hyperlink"/>
      <w:u w:val="single"/>
    </w:rPr>
  </w:style>
  <w:style w:type="paragraph" w:styleId="ListParagraph">
    <w:name w:val="List Paragraph"/>
    <w:basedOn w:val="Normal"/>
    <w:uiPriority w:val="34"/>
    <w:qFormat/>
    <w:rsid w:val="00D3411A"/>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212001">
      <w:bodyDiv w:val="1"/>
      <w:marLeft w:val="0"/>
      <w:marRight w:val="0"/>
      <w:marTop w:val="0"/>
      <w:marBottom w:val="0"/>
      <w:divBdr>
        <w:top w:val="none" w:sz="0" w:space="0" w:color="auto"/>
        <w:left w:val="none" w:sz="0" w:space="0" w:color="auto"/>
        <w:bottom w:val="none" w:sz="0" w:space="0" w:color="auto"/>
        <w:right w:val="none" w:sz="0" w:space="0" w:color="auto"/>
      </w:divBdr>
    </w:div>
    <w:div w:id="1340697317">
      <w:bodyDiv w:val="1"/>
      <w:marLeft w:val="0"/>
      <w:marRight w:val="0"/>
      <w:marTop w:val="0"/>
      <w:marBottom w:val="0"/>
      <w:divBdr>
        <w:top w:val="none" w:sz="0" w:space="0" w:color="auto"/>
        <w:left w:val="none" w:sz="0" w:space="0" w:color="auto"/>
        <w:bottom w:val="none" w:sz="0" w:space="0" w:color="auto"/>
        <w:right w:val="none" w:sz="0" w:space="0" w:color="auto"/>
      </w:divBdr>
    </w:div>
    <w:div w:id="1342702484">
      <w:bodyDiv w:val="1"/>
      <w:marLeft w:val="0"/>
      <w:marRight w:val="0"/>
      <w:marTop w:val="0"/>
      <w:marBottom w:val="0"/>
      <w:divBdr>
        <w:top w:val="none" w:sz="0" w:space="0" w:color="auto"/>
        <w:left w:val="none" w:sz="0" w:space="0" w:color="auto"/>
        <w:bottom w:val="none" w:sz="0" w:space="0" w:color="auto"/>
        <w:right w:val="none" w:sz="0" w:space="0" w:color="auto"/>
      </w:divBdr>
    </w:div>
    <w:div w:id="1490560052">
      <w:bodyDiv w:val="1"/>
      <w:marLeft w:val="0"/>
      <w:marRight w:val="0"/>
      <w:marTop w:val="0"/>
      <w:marBottom w:val="0"/>
      <w:divBdr>
        <w:top w:val="none" w:sz="0" w:space="0" w:color="auto"/>
        <w:left w:val="none" w:sz="0" w:space="0" w:color="auto"/>
        <w:bottom w:val="none" w:sz="0" w:space="0" w:color="auto"/>
        <w:right w:val="none" w:sz="0" w:space="0" w:color="auto"/>
      </w:divBdr>
    </w:div>
    <w:div w:id="195082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rnerstonepediatric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rnerstonepediatrics.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CDFB20-6C5F-4DDB-B5FF-CDC9464C4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april.auman</dc:creator>
  <cp:lastModifiedBy>Cornerstone Peds</cp:lastModifiedBy>
  <cp:revision>3</cp:revision>
  <cp:lastPrinted>2015-06-17T14:09:00Z</cp:lastPrinted>
  <dcterms:created xsi:type="dcterms:W3CDTF">2017-10-26T15:07:00Z</dcterms:created>
  <dcterms:modified xsi:type="dcterms:W3CDTF">2022-09-29T15:51:00Z</dcterms:modified>
</cp:coreProperties>
</file>