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40B25" w14:textId="77777777" w:rsidR="00EE0988" w:rsidRDefault="00EE0988" w:rsidP="00EE0988">
      <w:pPr>
        <w:rPr>
          <w:b/>
          <w:sz w:val="40"/>
          <w:szCs w:val="40"/>
        </w:rPr>
      </w:pPr>
    </w:p>
    <w:p w14:paraId="0B0EA06D" w14:textId="77777777" w:rsidR="00EE0988" w:rsidRDefault="00EE0988" w:rsidP="00EE0988">
      <w:pPr>
        <w:rPr>
          <w:b/>
          <w:sz w:val="40"/>
          <w:szCs w:val="40"/>
        </w:rPr>
      </w:pPr>
    </w:p>
    <w:p w14:paraId="6D8A5B5E" w14:textId="3FFE2EA6" w:rsidR="002C12F9" w:rsidRPr="00EE0988" w:rsidRDefault="00342402" w:rsidP="00EE0988">
      <w:pPr>
        <w:jc w:val="center"/>
        <w:rPr>
          <w:b/>
          <w:sz w:val="36"/>
          <w:szCs w:val="24"/>
        </w:rPr>
      </w:pPr>
      <w:r w:rsidRPr="00EE0988">
        <w:rPr>
          <w:b/>
          <w:sz w:val="36"/>
          <w:szCs w:val="24"/>
        </w:rPr>
        <w:t>Using a Nipple Shield</w:t>
      </w:r>
    </w:p>
    <w:p w14:paraId="7EC96455" w14:textId="0C32FD53" w:rsidR="00EE0988" w:rsidRDefault="00342402" w:rsidP="002C641D">
      <w:pPr>
        <w:jc w:val="center"/>
        <w:rPr>
          <w:sz w:val="28"/>
          <w:szCs w:val="28"/>
        </w:rPr>
      </w:pPr>
      <w:r w:rsidRPr="00342402">
        <w:rPr>
          <w:sz w:val="28"/>
          <w:szCs w:val="28"/>
        </w:rPr>
        <w:t xml:space="preserve">A nipple shield </w:t>
      </w:r>
      <w:r w:rsidR="002C641D">
        <w:rPr>
          <w:sz w:val="28"/>
          <w:szCs w:val="28"/>
        </w:rPr>
        <w:t>can be</w:t>
      </w:r>
      <w:r w:rsidRPr="00342402">
        <w:rPr>
          <w:sz w:val="28"/>
          <w:szCs w:val="28"/>
        </w:rPr>
        <w:t xml:space="preserve"> an effective tool for assisting an infant who may have difficulty latching. This could be due to prematurity, physical characteristics of the baby, or the nursing parent’s anatomy. A nipple shield is thin piece of silicon that </w:t>
      </w:r>
      <w:r w:rsidR="00F63CDD" w:rsidRPr="00342402">
        <w:rPr>
          <w:sz w:val="28"/>
          <w:szCs w:val="28"/>
        </w:rPr>
        <w:t>add</w:t>
      </w:r>
      <w:r w:rsidR="00F63CDD">
        <w:rPr>
          <w:sz w:val="28"/>
          <w:szCs w:val="28"/>
        </w:rPr>
        <w:t xml:space="preserve">s </w:t>
      </w:r>
      <w:r w:rsidR="00F63CDD" w:rsidRPr="00342402">
        <w:rPr>
          <w:sz w:val="28"/>
          <w:szCs w:val="28"/>
        </w:rPr>
        <w:t>extension</w:t>
      </w:r>
      <w:r w:rsidRPr="00342402">
        <w:rPr>
          <w:sz w:val="28"/>
          <w:szCs w:val="28"/>
        </w:rPr>
        <w:t xml:space="preserve"> to the nipple and</w:t>
      </w:r>
      <w:r w:rsidR="00C5584C">
        <w:rPr>
          <w:sz w:val="28"/>
          <w:szCs w:val="28"/>
        </w:rPr>
        <w:t xml:space="preserve"> helps a baby </w:t>
      </w:r>
      <w:r w:rsidRPr="00342402">
        <w:rPr>
          <w:sz w:val="28"/>
          <w:szCs w:val="28"/>
        </w:rPr>
        <w:t>latch on easier. Because the nipple shield is a barrier between mother and baby, it is important to use the shield correctly</w:t>
      </w:r>
      <w:r w:rsidR="004B1F52">
        <w:rPr>
          <w:sz w:val="28"/>
          <w:szCs w:val="28"/>
        </w:rPr>
        <w:t xml:space="preserve"> and to understand the </w:t>
      </w:r>
      <w:r w:rsidR="00C03B93">
        <w:rPr>
          <w:sz w:val="28"/>
          <w:szCs w:val="28"/>
        </w:rPr>
        <w:t>possible outcomes</w:t>
      </w:r>
      <w:r w:rsidR="004B1F52">
        <w:rPr>
          <w:sz w:val="28"/>
          <w:szCs w:val="28"/>
        </w:rPr>
        <w:t xml:space="preserve"> of using a nipple shield</w:t>
      </w:r>
      <w:r w:rsidRPr="00342402">
        <w:rPr>
          <w:sz w:val="28"/>
          <w:szCs w:val="28"/>
        </w:rPr>
        <w:t>.</w:t>
      </w:r>
    </w:p>
    <w:p w14:paraId="0B4C7A67" w14:textId="5B49C7DC" w:rsidR="00EE0988" w:rsidRDefault="001B517F" w:rsidP="00EE0988">
      <w:pPr>
        <w:jc w:val="center"/>
        <w:rPr>
          <w:sz w:val="28"/>
          <w:szCs w:val="28"/>
        </w:rPr>
      </w:pPr>
      <w:r>
        <w:rPr>
          <w:noProof/>
        </w:rPr>
        <w:drawing>
          <wp:inline distT="0" distB="0" distL="0" distR="0" wp14:anchorId="4BAC304B" wp14:editId="38853AA8">
            <wp:extent cx="2526932" cy="1546860"/>
            <wp:effectExtent l="0" t="0" r="6985" b="0"/>
            <wp:docPr id="4" name="Picture 4" descr="Medela Contact Nipple Shield - 20mm S :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la Contact Nipple Shield - 20mm S : Target"/>
                    <pic:cNvPicPr>
                      <a:picLocks noChangeAspect="1" noChangeArrowheads="1"/>
                    </pic:cNvPicPr>
                  </pic:nvPicPr>
                  <pic:blipFill rotWithShape="1">
                    <a:blip r:embed="rId8">
                      <a:extLst>
                        <a:ext uri="{28A0092B-C50C-407E-A947-70E740481C1C}">
                          <a14:useLocalDpi xmlns:a14="http://schemas.microsoft.com/office/drawing/2010/main" val="0"/>
                        </a:ext>
                      </a:extLst>
                    </a:blip>
                    <a:srcRect t="15187" b="23598"/>
                    <a:stretch/>
                  </pic:blipFill>
                  <pic:spPr bwMode="auto">
                    <a:xfrm>
                      <a:off x="0" y="0"/>
                      <a:ext cx="2532223" cy="1550099"/>
                    </a:xfrm>
                    <a:prstGeom prst="rect">
                      <a:avLst/>
                    </a:prstGeom>
                    <a:noFill/>
                    <a:ln>
                      <a:noFill/>
                    </a:ln>
                    <a:extLst>
                      <a:ext uri="{53640926-AAD7-44D8-BBD7-CCE9431645EC}">
                        <a14:shadowObscured xmlns:a14="http://schemas.microsoft.com/office/drawing/2010/main"/>
                      </a:ext>
                    </a:extLst>
                  </pic:spPr>
                </pic:pic>
              </a:graphicData>
            </a:graphic>
          </wp:inline>
        </w:drawing>
      </w:r>
    </w:p>
    <w:p w14:paraId="1893CAC7" w14:textId="4CEEC74A" w:rsidR="002934DA" w:rsidRDefault="00C03B93" w:rsidP="002934DA">
      <w:pPr>
        <w:rPr>
          <w:b/>
          <w:bCs/>
          <w:sz w:val="28"/>
          <w:szCs w:val="28"/>
        </w:rPr>
      </w:pPr>
      <w:r>
        <w:rPr>
          <w:b/>
          <w:bCs/>
          <w:sz w:val="28"/>
          <w:szCs w:val="28"/>
        </w:rPr>
        <w:t>Getting Started</w:t>
      </w:r>
      <w:r w:rsidR="00722956" w:rsidRPr="002934DA">
        <w:rPr>
          <w:b/>
          <w:bCs/>
          <w:sz w:val="28"/>
          <w:szCs w:val="28"/>
        </w:rPr>
        <w:t>:</w:t>
      </w:r>
    </w:p>
    <w:p w14:paraId="7D096929" w14:textId="5587CF34" w:rsidR="00722956" w:rsidRPr="002934DA" w:rsidRDefault="00722956" w:rsidP="002934DA">
      <w:pPr>
        <w:pStyle w:val="ListParagraph"/>
        <w:numPr>
          <w:ilvl w:val="0"/>
          <w:numId w:val="8"/>
        </w:numPr>
        <w:rPr>
          <w:b/>
          <w:bCs/>
          <w:sz w:val="28"/>
          <w:szCs w:val="28"/>
        </w:rPr>
      </w:pPr>
      <w:r w:rsidRPr="002934DA">
        <w:rPr>
          <w:sz w:val="28"/>
          <w:szCs w:val="28"/>
        </w:rPr>
        <w:t>Attempt</w:t>
      </w:r>
      <w:r w:rsidR="00C03B93">
        <w:rPr>
          <w:sz w:val="28"/>
          <w:szCs w:val="28"/>
        </w:rPr>
        <w:t xml:space="preserve"> every</w:t>
      </w:r>
      <w:r w:rsidRPr="002934DA">
        <w:rPr>
          <w:sz w:val="28"/>
          <w:szCs w:val="28"/>
        </w:rPr>
        <w:t xml:space="preserve"> feeding without the shield first then use if not successful.</w:t>
      </w:r>
    </w:p>
    <w:p w14:paraId="1CE85C06" w14:textId="4BB97161" w:rsidR="00A50A35" w:rsidRPr="002934DA" w:rsidRDefault="00722956" w:rsidP="002934DA">
      <w:pPr>
        <w:pStyle w:val="ListParagraph"/>
        <w:numPr>
          <w:ilvl w:val="0"/>
          <w:numId w:val="8"/>
        </w:numPr>
        <w:rPr>
          <w:sz w:val="28"/>
          <w:szCs w:val="28"/>
        </w:rPr>
      </w:pPr>
      <w:r w:rsidRPr="002934DA">
        <w:rPr>
          <w:sz w:val="28"/>
          <w:szCs w:val="28"/>
        </w:rPr>
        <w:t>Plac</w:t>
      </w:r>
      <w:r w:rsidR="00C03B93">
        <w:rPr>
          <w:sz w:val="28"/>
          <w:szCs w:val="28"/>
        </w:rPr>
        <w:t>e</w:t>
      </w:r>
      <w:r w:rsidRPr="002934DA">
        <w:rPr>
          <w:sz w:val="28"/>
          <w:szCs w:val="28"/>
        </w:rPr>
        <w:t xml:space="preserve"> the nipple shield in hot water for a couple seconds </w:t>
      </w:r>
      <w:r w:rsidR="00C03B93">
        <w:rPr>
          <w:sz w:val="28"/>
          <w:szCs w:val="28"/>
        </w:rPr>
        <w:t xml:space="preserve">to make it </w:t>
      </w:r>
      <w:r w:rsidRPr="002934DA">
        <w:rPr>
          <w:sz w:val="28"/>
          <w:szCs w:val="28"/>
        </w:rPr>
        <w:t xml:space="preserve">more pliable and adhere to the breast better. If needed, you can apply extra virgin olive oil or nipple cream on the rim of the shield to help with adherence. </w:t>
      </w:r>
    </w:p>
    <w:p w14:paraId="191F0103" w14:textId="0139F1E9" w:rsidR="00A50A35" w:rsidRPr="002934DA" w:rsidRDefault="00A8173F" w:rsidP="002934DA">
      <w:pPr>
        <w:pStyle w:val="ListParagraph"/>
        <w:numPr>
          <w:ilvl w:val="0"/>
          <w:numId w:val="8"/>
        </w:numPr>
        <w:rPr>
          <w:sz w:val="28"/>
          <w:szCs w:val="28"/>
        </w:rPr>
      </w:pPr>
      <w:r w:rsidRPr="002934DA">
        <w:rPr>
          <w:sz w:val="28"/>
          <w:szCs w:val="28"/>
        </w:rPr>
        <w:t>Flip the tip of the shield halfway inside out and place it over your nipple. Stretch it until if flips back out and</w:t>
      </w:r>
      <w:r w:rsidR="00C03B93">
        <w:rPr>
          <w:sz w:val="28"/>
          <w:szCs w:val="28"/>
        </w:rPr>
        <w:t xml:space="preserve"> suctions </w:t>
      </w:r>
      <w:r w:rsidRPr="002934DA">
        <w:rPr>
          <w:sz w:val="28"/>
          <w:szCs w:val="28"/>
        </w:rPr>
        <w:t>your nipple slightly inside.</w:t>
      </w:r>
    </w:p>
    <w:p w14:paraId="557697B8" w14:textId="6FFECA74" w:rsidR="00A50A35" w:rsidRPr="00516BBF" w:rsidRDefault="00A8173F" w:rsidP="002934DA">
      <w:pPr>
        <w:pStyle w:val="ListParagraph"/>
        <w:numPr>
          <w:ilvl w:val="0"/>
          <w:numId w:val="8"/>
        </w:numPr>
        <w:rPr>
          <w:sz w:val="28"/>
          <w:szCs w:val="28"/>
        </w:rPr>
      </w:pPr>
      <w:r w:rsidRPr="00516BBF">
        <w:rPr>
          <w:sz w:val="28"/>
          <w:szCs w:val="28"/>
        </w:rPr>
        <w:t>Massage the breast thoroughly using gentle strokes, shakes, and jiggles</w:t>
      </w:r>
      <w:r w:rsidR="006B5780" w:rsidRPr="00516BBF">
        <w:rPr>
          <w:sz w:val="28"/>
          <w:szCs w:val="28"/>
        </w:rPr>
        <w:t xml:space="preserve">. Hand express milk into the shield. Stroke your baby nose and lips with the shield. Wait for your baby to open widely before pulling them in to latch. Latch as deeply as you would normally (nose tip, cheeks, and chin touching the breast). This can take a few attempts before the baby starts to suckle. </w:t>
      </w:r>
    </w:p>
    <w:p w14:paraId="6F3B347D" w14:textId="4FD152FB" w:rsidR="00EE0988" w:rsidRDefault="001B517F" w:rsidP="006B5780">
      <w:pPr>
        <w:rPr>
          <w:b/>
          <w:bCs/>
          <w:sz w:val="28"/>
          <w:szCs w:val="28"/>
        </w:rPr>
      </w:pPr>
      <w:r>
        <w:rPr>
          <w:noProof/>
        </w:rPr>
        <w:drawing>
          <wp:anchor distT="0" distB="0" distL="114300" distR="114300" simplePos="0" relativeHeight="251663360" behindDoc="1" locked="0" layoutInCell="1" allowOverlap="1" wp14:anchorId="28C27E24" wp14:editId="7DAC5FAE">
            <wp:simplePos x="0" y="0"/>
            <wp:positionH relativeFrom="margin">
              <wp:posOffset>4792980</wp:posOffset>
            </wp:positionH>
            <wp:positionV relativeFrom="paragraph">
              <wp:posOffset>5715</wp:posOffset>
            </wp:positionV>
            <wp:extent cx="868680" cy="868680"/>
            <wp:effectExtent l="0" t="0" r="7620" b="7620"/>
            <wp:wrapTight wrapText="bothSides">
              <wp:wrapPolygon edited="0">
                <wp:start x="0" y="0"/>
                <wp:lineTo x="0" y="21316"/>
                <wp:lineTo x="21316" y="21316"/>
                <wp:lineTo x="21316" y="0"/>
                <wp:lineTo x="0" y="0"/>
              </wp:wrapPolygon>
            </wp:wrapTight>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anchor>
        </w:drawing>
      </w:r>
    </w:p>
    <w:p w14:paraId="24696BDA" w14:textId="45877266" w:rsidR="00501976" w:rsidRPr="00A101BD" w:rsidRDefault="00712338" w:rsidP="00712338">
      <w:pPr>
        <w:jc w:val="center"/>
        <w:rPr>
          <w:sz w:val="28"/>
          <w:szCs w:val="28"/>
        </w:rPr>
      </w:pPr>
      <w:r>
        <w:rPr>
          <w:sz w:val="28"/>
          <w:szCs w:val="28"/>
        </w:rPr>
        <w:t xml:space="preserve">              </w:t>
      </w:r>
      <w:r w:rsidR="00501976" w:rsidRPr="00A101BD">
        <w:rPr>
          <w:sz w:val="28"/>
          <w:szCs w:val="28"/>
        </w:rPr>
        <w:t xml:space="preserve">Scan the QR code for </w:t>
      </w:r>
      <w:r>
        <w:rPr>
          <w:sz w:val="28"/>
          <w:szCs w:val="28"/>
        </w:rPr>
        <w:t>a video about</w:t>
      </w:r>
      <w:r w:rsidR="00501976" w:rsidRPr="00A101BD">
        <w:rPr>
          <w:sz w:val="28"/>
          <w:szCs w:val="28"/>
        </w:rPr>
        <w:t xml:space="preserve"> using </w:t>
      </w:r>
      <w:r w:rsidR="009F3C5B">
        <w:rPr>
          <w:sz w:val="28"/>
          <w:szCs w:val="28"/>
        </w:rPr>
        <w:t xml:space="preserve">a </w:t>
      </w:r>
      <w:r w:rsidR="00501976" w:rsidRPr="00A101BD">
        <w:rPr>
          <w:sz w:val="28"/>
          <w:szCs w:val="28"/>
        </w:rPr>
        <w:t>nipple shield.</w:t>
      </w:r>
    </w:p>
    <w:p w14:paraId="4152072F" w14:textId="02EA69A0" w:rsidR="00501976" w:rsidRDefault="00501976" w:rsidP="006B5780">
      <w:pPr>
        <w:rPr>
          <w:b/>
          <w:bCs/>
          <w:sz w:val="28"/>
          <w:szCs w:val="28"/>
        </w:rPr>
      </w:pPr>
    </w:p>
    <w:p w14:paraId="75E2C08A" w14:textId="17016ECA" w:rsidR="00501976" w:rsidRDefault="00501976" w:rsidP="006B5780">
      <w:pPr>
        <w:rPr>
          <w:b/>
          <w:bCs/>
          <w:sz w:val="28"/>
          <w:szCs w:val="28"/>
        </w:rPr>
      </w:pPr>
    </w:p>
    <w:p w14:paraId="4BFA5BFA" w14:textId="068C29CA" w:rsidR="00A50A35" w:rsidRPr="00516BBF" w:rsidRDefault="006B5780" w:rsidP="006B5780">
      <w:pPr>
        <w:rPr>
          <w:b/>
          <w:bCs/>
          <w:sz w:val="28"/>
          <w:szCs w:val="28"/>
        </w:rPr>
      </w:pPr>
      <w:r w:rsidRPr="00516BBF">
        <w:rPr>
          <w:b/>
          <w:bCs/>
          <w:sz w:val="28"/>
          <w:szCs w:val="28"/>
        </w:rPr>
        <w:t>During Feedings:</w:t>
      </w:r>
      <w:r w:rsidR="00192A4D" w:rsidRPr="00192A4D">
        <w:rPr>
          <w:noProof/>
        </w:rPr>
        <w:t xml:space="preserve"> </w:t>
      </w:r>
    </w:p>
    <w:p w14:paraId="53320B95" w14:textId="173ACBEE" w:rsidR="006B5780" w:rsidRDefault="00516BBF" w:rsidP="006B5780">
      <w:pPr>
        <w:pStyle w:val="ListParagraph"/>
        <w:numPr>
          <w:ilvl w:val="0"/>
          <w:numId w:val="7"/>
        </w:numPr>
        <w:rPr>
          <w:sz w:val="28"/>
          <w:szCs w:val="28"/>
        </w:rPr>
      </w:pPr>
      <w:r>
        <w:rPr>
          <w:sz w:val="28"/>
          <w:szCs w:val="28"/>
        </w:rPr>
        <w:t>Good positioning and latch are very important when using a nipple shield. If your latch is too shallow, the tip of the shield will not reach far enough into the baby’s mouth to trigger active sucking and your baby will not be able to remove milk from the breasts sufficiently, leading to a drop a milk supply/possible breast infection as well as infant burning calories causing potential weight loss.</w:t>
      </w:r>
    </w:p>
    <w:p w14:paraId="4581823C" w14:textId="3DE2170C" w:rsidR="00EE0988" w:rsidRPr="00EE0988" w:rsidRDefault="00904675" w:rsidP="006F2EFB">
      <w:pPr>
        <w:pStyle w:val="ListParagraph"/>
        <w:numPr>
          <w:ilvl w:val="0"/>
          <w:numId w:val="7"/>
        </w:numPr>
        <w:rPr>
          <w:sz w:val="28"/>
          <w:szCs w:val="28"/>
        </w:rPr>
      </w:pPr>
      <w:r>
        <w:rPr>
          <w:sz w:val="28"/>
          <w:szCs w:val="28"/>
        </w:rPr>
        <w:t xml:space="preserve">Listen carefully for audible swallowing and continue to check the latch during the feeding. At least once, break the latch and ensure there is milk in the shield. </w:t>
      </w:r>
    </w:p>
    <w:p w14:paraId="2035E4FD" w14:textId="169AA390" w:rsidR="006F2EFB" w:rsidRPr="00C03B93" w:rsidRDefault="006F2EFB" w:rsidP="006F2EFB">
      <w:pPr>
        <w:rPr>
          <w:b/>
          <w:bCs/>
          <w:sz w:val="28"/>
          <w:szCs w:val="28"/>
        </w:rPr>
      </w:pPr>
      <w:r w:rsidRPr="00C03B93">
        <w:rPr>
          <w:b/>
          <w:bCs/>
          <w:sz w:val="28"/>
          <w:szCs w:val="28"/>
        </w:rPr>
        <w:t>After Feeding:</w:t>
      </w:r>
    </w:p>
    <w:p w14:paraId="71D398C7" w14:textId="31BA5D7F" w:rsidR="006F2EFB" w:rsidRDefault="006F2EFB" w:rsidP="006F2EFB">
      <w:pPr>
        <w:pStyle w:val="ListParagraph"/>
        <w:numPr>
          <w:ilvl w:val="0"/>
          <w:numId w:val="9"/>
        </w:numPr>
        <w:rPr>
          <w:sz w:val="28"/>
          <w:szCs w:val="28"/>
        </w:rPr>
      </w:pPr>
      <w:r>
        <w:rPr>
          <w:sz w:val="28"/>
          <w:szCs w:val="28"/>
        </w:rPr>
        <w:t>Check the nipple shield to make sure there is milk in it.</w:t>
      </w:r>
    </w:p>
    <w:p w14:paraId="55A1B1A5" w14:textId="3B76C0F5" w:rsidR="006F2EFB" w:rsidRDefault="006F2EFB" w:rsidP="006F2EFB">
      <w:pPr>
        <w:pStyle w:val="ListParagraph"/>
        <w:numPr>
          <w:ilvl w:val="0"/>
          <w:numId w:val="9"/>
        </w:numPr>
        <w:rPr>
          <w:sz w:val="28"/>
          <w:szCs w:val="28"/>
        </w:rPr>
      </w:pPr>
      <w:r>
        <w:rPr>
          <w:sz w:val="28"/>
          <w:szCs w:val="28"/>
        </w:rPr>
        <w:t>Check your breast to make sure it has softened during feeding.</w:t>
      </w:r>
    </w:p>
    <w:p w14:paraId="55D540F5" w14:textId="38D7F7C4" w:rsidR="006F2EFB" w:rsidRDefault="006F2EFB" w:rsidP="006F2EFB">
      <w:pPr>
        <w:pStyle w:val="ListParagraph"/>
        <w:numPr>
          <w:ilvl w:val="0"/>
          <w:numId w:val="9"/>
        </w:numPr>
        <w:rPr>
          <w:sz w:val="28"/>
          <w:szCs w:val="28"/>
        </w:rPr>
      </w:pPr>
      <w:r>
        <w:rPr>
          <w:sz w:val="28"/>
          <w:szCs w:val="28"/>
        </w:rPr>
        <w:t>Wash the nipple shield with hot, soapy water. Follow with a cold rinse then air dry.</w:t>
      </w:r>
    </w:p>
    <w:p w14:paraId="28FB4775" w14:textId="460EAFD1" w:rsidR="006F2EFB" w:rsidRDefault="006F2EFB" w:rsidP="006F2EFB">
      <w:pPr>
        <w:pStyle w:val="ListParagraph"/>
        <w:numPr>
          <w:ilvl w:val="0"/>
          <w:numId w:val="9"/>
        </w:numPr>
        <w:rPr>
          <w:sz w:val="28"/>
          <w:szCs w:val="28"/>
        </w:rPr>
      </w:pPr>
      <w:r>
        <w:rPr>
          <w:sz w:val="28"/>
          <w:szCs w:val="28"/>
        </w:rPr>
        <w:t xml:space="preserve">The shield is reusable unless it is </w:t>
      </w:r>
      <w:r w:rsidR="00475AC7">
        <w:rPr>
          <w:sz w:val="28"/>
          <w:szCs w:val="28"/>
        </w:rPr>
        <w:t>torn or damaged</w:t>
      </w:r>
      <w:r w:rsidR="00C03B93">
        <w:rPr>
          <w:sz w:val="28"/>
          <w:szCs w:val="28"/>
        </w:rPr>
        <w:t>.</w:t>
      </w:r>
    </w:p>
    <w:p w14:paraId="26CE54C3" w14:textId="1036198C" w:rsidR="00475AC7" w:rsidRDefault="00475AC7" w:rsidP="006F2EFB">
      <w:pPr>
        <w:pStyle w:val="ListParagraph"/>
        <w:numPr>
          <w:ilvl w:val="0"/>
          <w:numId w:val="9"/>
        </w:numPr>
        <w:rPr>
          <w:sz w:val="28"/>
          <w:szCs w:val="28"/>
        </w:rPr>
      </w:pPr>
      <w:r>
        <w:rPr>
          <w:sz w:val="28"/>
          <w:szCs w:val="28"/>
        </w:rPr>
        <w:t>You may want to pump after feedings to ensure a good milk supply</w:t>
      </w:r>
      <w:r w:rsidR="00C03B93">
        <w:rPr>
          <w:sz w:val="28"/>
          <w:szCs w:val="28"/>
        </w:rPr>
        <w:t xml:space="preserve"> and emptying of the breasts.</w:t>
      </w:r>
    </w:p>
    <w:p w14:paraId="3778CD74" w14:textId="73643821" w:rsidR="00475AC7" w:rsidRPr="00C03B93" w:rsidRDefault="00475AC7" w:rsidP="00475AC7">
      <w:pPr>
        <w:rPr>
          <w:b/>
          <w:bCs/>
          <w:sz w:val="28"/>
          <w:szCs w:val="28"/>
        </w:rPr>
      </w:pPr>
      <w:r w:rsidRPr="00C03B93">
        <w:rPr>
          <w:b/>
          <w:bCs/>
          <w:sz w:val="28"/>
          <w:szCs w:val="28"/>
        </w:rPr>
        <w:t>Important Points:</w:t>
      </w:r>
      <w:r w:rsidR="00192A4D" w:rsidRPr="00192A4D">
        <w:rPr>
          <w:noProof/>
        </w:rPr>
        <w:t xml:space="preserve"> </w:t>
      </w:r>
    </w:p>
    <w:p w14:paraId="4C99009E" w14:textId="3858073C" w:rsidR="00475AC7" w:rsidRPr="00272AA8" w:rsidRDefault="00475AC7" w:rsidP="00272AA8">
      <w:pPr>
        <w:pStyle w:val="ListParagraph"/>
        <w:numPr>
          <w:ilvl w:val="0"/>
          <w:numId w:val="10"/>
        </w:numPr>
        <w:rPr>
          <w:sz w:val="28"/>
          <w:szCs w:val="28"/>
        </w:rPr>
      </w:pPr>
      <w:r>
        <w:rPr>
          <w:sz w:val="28"/>
          <w:szCs w:val="28"/>
        </w:rPr>
        <w:t xml:space="preserve">Continue to monitor infant’s urine and stool output while using the nipple shield. </w:t>
      </w:r>
      <w:r w:rsidRPr="00272AA8">
        <w:rPr>
          <w:sz w:val="28"/>
          <w:szCs w:val="28"/>
        </w:rPr>
        <w:t>Notify your lactation consultant or health care provider if output decreases.</w:t>
      </w:r>
    </w:p>
    <w:p w14:paraId="27BD4609" w14:textId="785F37AD" w:rsidR="00475AC7" w:rsidRDefault="00475AC7" w:rsidP="00475AC7">
      <w:pPr>
        <w:pStyle w:val="ListParagraph"/>
        <w:numPr>
          <w:ilvl w:val="0"/>
          <w:numId w:val="10"/>
        </w:numPr>
        <w:rPr>
          <w:sz w:val="28"/>
          <w:szCs w:val="28"/>
        </w:rPr>
      </w:pPr>
      <w:r>
        <w:rPr>
          <w:sz w:val="28"/>
          <w:szCs w:val="28"/>
        </w:rPr>
        <w:t xml:space="preserve">Using a nipple shield </w:t>
      </w:r>
      <w:r w:rsidR="00272AA8">
        <w:rPr>
          <w:sz w:val="28"/>
          <w:szCs w:val="28"/>
        </w:rPr>
        <w:t>has the potential to</w:t>
      </w:r>
      <w:r>
        <w:rPr>
          <w:sz w:val="28"/>
          <w:szCs w:val="28"/>
        </w:rPr>
        <w:t xml:space="preserve"> decrease a mother’s milk supply. To lessen the chance of this, pump after breastfeeding to help remove remaining milk</w:t>
      </w:r>
      <w:r w:rsidR="00272AA8">
        <w:rPr>
          <w:sz w:val="28"/>
          <w:szCs w:val="28"/>
        </w:rPr>
        <w:t xml:space="preserve"> and empty the breasts.</w:t>
      </w:r>
    </w:p>
    <w:p w14:paraId="45CF54A6" w14:textId="66E1D643" w:rsidR="00475AC7" w:rsidRDefault="00475AC7" w:rsidP="00475AC7">
      <w:pPr>
        <w:pStyle w:val="ListParagraph"/>
        <w:numPr>
          <w:ilvl w:val="0"/>
          <w:numId w:val="10"/>
        </w:numPr>
        <w:rPr>
          <w:sz w:val="28"/>
          <w:szCs w:val="28"/>
        </w:rPr>
      </w:pPr>
      <w:r>
        <w:rPr>
          <w:sz w:val="28"/>
          <w:szCs w:val="28"/>
        </w:rPr>
        <w:t>Follow-up with your lactation consultant or health care provider to monitor appropriate weight gain while using the nipple shield and always bring it to your office visits in case you need to use it for a feed.</w:t>
      </w:r>
    </w:p>
    <w:p w14:paraId="35B88DD7" w14:textId="0426440E" w:rsidR="00A45B36" w:rsidRDefault="00475AC7" w:rsidP="00A45B36">
      <w:pPr>
        <w:pStyle w:val="ListParagraph"/>
        <w:numPr>
          <w:ilvl w:val="0"/>
          <w:numId w:val="10"/>
        </w:numPr>
        <w:rPr>
          <w:sz w:val="28"/>
          <w:szCs w:val="28"/>
        </w:rPr>
      </w:pPr>
      <w:r>
        <w:rPr>
          <w:sz w:val="28"/>
          <w:szCs w:val="28"/>
        </w:rPr>
        <w:t xml:space="preserve">Weaning from a nipple shield can take time and patience. Contact your </w:t>
      </w:r>
      <w:r w:rsidR="00A101BD" w:rsidRPr="00A101BD">
        <w:rPr>
          <w:sz w:val="28"/>
          <w:szCs w:val="28"/>
        </w:rPr>
        <w:t>lactati</w:t>
      </w:r>
      <w:r w:rsidRPr="00A101BD">
        <w:rPr>
          <w:sz w:val="28"/>
          <w:szCs w:val="28"/>
        </w:rPr>
        <w:t>on consultant for tips to wean from the shield</w:t>
      </w:r>
      <w:r w:rsidR="00EE0988" w:rsidRPr="00A101BD">
        <w:rPr>
          <w:sz w:val="28"/>
          <w:szCs w:val="28"/>
        </w:rPr>
        <w:t>.</w:t>
      </w:r>
    </w:p>
    <w:p w14:paraId="503B6B9D" w14:textId="4A8043DF" w:rsidR="00D3411A" w:rsidRPr="00A45B36" w:rsidRDefault="00A50A35" w:rsidP="00A45B36">
      <w:pPr>
        <w:pStyle w:val="ListParagraph"/>
        <w:rPr>
          <w:sz w:val="28"/>
          <w:szCs w:val="28"/>
        </w:rPr>
      </w:pPr>
      <w:r w:rsidRPr="00FB547C">
        <w:rPr>
          <w:noProof/>
        </w:rPr>
        <mc:AlternateContent>
          <mc:Choice Requires="wps">
            <w:drawing>
              <wp:anchor distT="0" distB="0" distL="114300" distR="114300" simplePos="0" relativeHeight="251658240" behindDoc="0" locked="0" layoutInCell="1" allowOverlap="1" wp14:anchorId="129C523C" wp14:editId="120B865D">
                <wp:simplePos x="0" y="0"/>
                <wp:positionH relativeFrom="column">
                  <wp:posOffset>-782320</wp:posOffset>
                </wp:positionH>
                <wp:positionV relativeFrom="paragraph">
                  <wp:posOffset>328295</wp:posOffset>
                </wp:positionV>
                <wp:extent cx="7520940" cy="687705"/>
                <wp:effectExtent l="8255" t="12700" r="508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940" cy="687705"/>
                        </a:xfrm>
                        <a:prstGeom prst="rect">
                          <a:avLst/>
                        </a:prstGeom>
                        <a:solidFill>
                          <a:schemeClr val="accent5">
                            <a:lumMod val="100000"/>
                            <a:lumOff val="0"/>
                          </a:schemeClr>
                        </a:solidFill>
                        <a:ln w="9525">
                          <a:solidFill>
                            <a:schemeClr val="accent5">
                              <a:lumMod val="100000"/>
                              <a:lumOff val="0"/>
                            </a:schemeClr>
                          </a:solidFill>
                          <a:miter lim="800000"/>
                          <a:headEnd/>
                          <a:tailEnd/>
                        </a:ln>
                      </wps:spPr>
                      <wps:txbx>
                        <w:txbxContent>
                          <w:p w14:paraId="03AD1793" w14:textId="3D5036E0" w:rsidR="00766F9F" w:rsidRDefault="00766F9F" w:rsidP="00766F9F">
                            <w:pPr>
                              <w:spacing w:after="0" w:line="240" w:lineRule="auto"/>
                              <w:jc w:val="center"/>
                              <w:rPr>
                                <w:rFonts w:ascii="Comic Sans MS" w:hAnsi="Comic Sans MS"/>
                                <w:b/>
                                <w:color w:val="FFFFFF" w:themeColor="background1"/>
                              </w:rPr>
                            </w:pPr>
                            <w:r>
                              <w:rPr>
                                <w:rFonts w:ascii="Comic Sans MS" w:hAnsi="Comic Sans MS"/>
                                <w:b/>
                                <w:color w:val="FFFFFF" w:themeColor="background1"/>
                              </w:rPr>
                              <w:t xml:space="preserve">Cornerstone Lactation </w:t>
                            </w:r>
                          </w:p>
                          <w:p w14:paraId="1A189986" w14:textId="77777777" w:rsidR="00904675" w:rsidRDefault="00904675" w:rsidP="00766F9F">
                            <w:pPr>
                              <w:spacing w:after="0"/>
                              <w:jc w:val="center"/>
                              <w:rPr>
                                <w:rFonts w:ascii="Comic Sans MS" w:hAnsi="Comic Sans MS"/>
                                <w:b/>
                                <w:color w:val="FFFFFF" w:themeColor="background1"/>
                                <w:sz w:val="18"/>
                                <w:szCs w:val="18"/>
                              </w:rPr>
                            </w:pPr>
                            <w:r>
                              <w:rPr>
                                <w:rFonts w:ascii="Comic Sans MS" w:hAnsi="Comic Sans MS"/>
                                <w:b/>
                                <w:color w:val="FFFFFF" w:themeColor="background1"/>
                                <w:sz w:val="18"/>
                                <w:szCs w:val="18"/>
                              </w:rPr>
                              <w:t>Savannah Pressley, BS, MS, IBCLC</w:t>
                            </w:r>
                          </w:p>
                          <w:p w14:paraId="762FF48D" w14:textId="66C47710" w:rsidR="00766F9F" w:rsidRDefault="00000000" w:rsidP="00766F9F">
                            <w:pPr>
                              <w:spacing w:after="0"/>
                              <w:jc w:val="center"/>
                              <w:rPr>
                                <w:rFonts w:ascii="Comic Sans MS" w:hAnsi="Comic Sans MS"/>
                                <w:b/>
                                <w:color w:val="FFFFFF" w:themeColor="background1"/>
                                <w:sz w:val="20"/>
                                <w:szCs w:val="20"/>
                              </w:rPr>
                            </w:pPr>
                            <w:hyperlink r:id="rId10" w:history="1">
                              <w:r w:rsidR="00766F9F">
                                <w:rPr>
                                  <w:rStyle w:val="Hyperlink"/>
                                  <w:rFonts w:ascii="Comic Sans MS" w:hAnsi="Comic Sans MS"/>
                                  <w:b/>
                                  <w:color w:val="FFFFFF" w:themeColor="background1"/>
                                  <w:sz w:val="20"/>
                                  <w:szCs w:val="20"/>
                                </w:rPr>
                                <w:t>www.cornerstonepediatrics.org</w:t>
                              </w:r>
                            </w:hyperlink>
                            <w:r w:rsidR="00766F9F">
                              <w:rPr>
                                <w:rFonts w:ascii="Comic Sans MS" w:hAnsi="Comic Sans MS"/>
                                <w:b/>
                                <w:color w:val="FFFFFF" w:themeColor="background1"/>
                                <w:sz w:val="20"/>
                                <w:szCs w:val="20"/>
                              </w:rPr>
                              <w:t xml:space="preserve"> </w:t>
                            </w:r>
                            <w:r w:rsidR="00766F9F">
                              <w:rPr>
                                <w:rFonts w:ascii="Comic Sans MS" w:hAnsi="Comic Sans MS"/>
                                <w:b/>
                                <w:color w:val="FFFFFF" w:themeColor="background1"/>
                                <w:sz w:val="20"/>
                                <w:szCs w:val="20"/>
                              </w:rPr>
                              <w:sym w:font="Wingdings" w:char="007B"/>
                            </w:r>
                            <w:r w:rsidR="00766F9F">
                              <w:rPr>
                                <w:rFonts w:ascii="Comic Sans MS" w:hAnsi="Comic Sans MS"/>
                                <w:b/>
                                <w:color w:val="FFFFFF" w:themeColor="background1"/>
                                <w:sz w:val="20"/>
                                <w:szCs w:val="20"/>
                              </w:rPr>
                              <w:t xml:space="preserve">  (919) 460-0993</w:t>
                            </w:r>
                          </w:p>
                          <w:p w14:paraId="28C5BF0F" w14:textId="77777777" w:rsidR="00766F9F" w:rsidRDefault="00766F9F" w:rsidP="00766F9F">
                            <w:pPr>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9C523C" id="_x0000_t202" coordsize="21600,21600" o:spt="202" path="m,l,21600r21600,l21600,xe">
                <v:stroke joinstyle="miter"/>
                <v:path gradientshapeok="t" o:connecttype="rect"/>
              </v:shapetype>
              <v:shape id="Text Box 2" o:spid="_x0000_s1026" type="#_x0000_t202" style="position:absolute;left:0;text-align:left;margin-left:-61.6pt;margin-top:25.85pt;width:592.2pt;height:5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" fillcolor="#4bacc6 [3208]" strokecolor="#4bacc6 [3208]">
                <v:textbox>
                  <w:txbxContent>
                    <w:p w14:paraId="03AD1793" w14:textId="3D5036E0" w:rsidR="00766F9F" w:rsidRDefault="00766F9F" w:rsidP="00766F9F">
                      <w:pPr>
                        <w:spacing w:after="0" w:line="240" w:lineRule="auto"/>
                        <w:jc w:val="center"/>
                        <w:rPr>
                          <w:rFonts w:ascii="Comic Sans MS" w:hAnsi="Comic Sans MS"/>
                          <w:b/>
                          <w:color w:val="FFFFFF" w:themeColor="background1"/>
                        </w:rPr>
                      </w:pPr>
                      <w:r>
                        <w:rPr>
                          <w:rFonts w:ascii="Comic Sans MS" w:hAnsi="Comic Sans MS"/>
                          <w:b/>
                          <w:color w:val="FFFFFF" w:themeColor="background1"/>
                        </w:rPr>
                        <w:t xml:space="preserve">Cornerstone Lactation </w:t>
                      </w:r>
                    </w:p>
                    <w:p w14:paraId="1A189986" w14:textId="77777777" w:rsidR="00904675" w:rsidRDefault="00904675" w:rsidP="00766F9F">
                      <w:pPr>
                        <w:spacing w:after="0"/>
                        <w:jc w:val="center"/>
                        <w:rPr>
                          <w:rFonts w:ascii="Comic Sans MS" w:hAnsi="Comic Sans MS"/>
                          <w:b/>
                          <w:color w:val="FFFFFF" w:themeColor="background1"/>
                          <w:sz w:val="18"/>
                          <w:szCs w:val="18"/>
                        </w:rPr>
                      </w:pPr>
                      <w:r>
                        <w:rPr>
                          <w:rFonts w:ascii="Comic Sans MS" w:hAnsi="Comic Sans MS"/>
                          <w:b/>
                          <w:color w:val="FFFFFF" w:themeColor="background1"/>
                          <w:sz w:val="18"/>
                          <w:szCs w:val="18"/>
                        </w:rPr>
                        <w:t>Savannah Pressley, BS, MS, IBCLC</w:t>
                      </w:r>
                    </w:p>
                    <w:p w14:paraId="762FF48D" w14:textId="66C47710" w:rsidR="00766F9F" w:rsidRDefault="00000000" w:rsidP="00766F9F">
                      <w:pPr>
                        <w:spacing w:after="0"/>
                        <w:jc w:val="center"/>
                        <w:rPr>
                          <w:rFonts w:ascii="Comic Sans MS" w:hAnsi="Comic Sans MS"/>
                          <w:b/>
                          <w:color w:val="FFFFFF" w:themeColor="background1"/>
                          <w:sz w:val="20"/>
                          <w:szCs w:val="20"/>
                        </w:rPr>
                      </w:pPr>
                      <w:hyperlink r:id="rId11" w:history="1">
                        <w:r w:rsidR="00766F9F">
                          <w:rPr>
                            <w:rStyle w:val="Hyperlink"/>
                            <w:rFonts w:ascii="Comic Sans MS" w:hAnsi="Comic Sans MS"/>
                            <w:b/>
                            <w:color w:val="FFFFFF" w:themeColor="background1"/>
                            <w:sz w:val="20"/>
                            <w:szCs w:val="20"/>
                          </w:rPr>
                          <w:t>www.cornerstonepediatrics.org</w:t>
                        </w:r>
                      </w:hyperlink>
                      <w:r w:rsidR="00766F9F">
                        <w:rPr>
                          <w:rFonts w:ascii="Comic Sans MS" w:hAnsi="Comic Sans MS"/>
                          <w:b/>
                          <w:color w:val="FFFFFF" w:themeColor="background1"/>
                          <w:sz w:val="20"/>
                          <w:szCs w:val="20"/>
                        </w:rPr>
                        <w:t xml:space="preserve"> </w:t>
                      </w:r>
                      <w:r w:rsidR="00766F9F">
                        <w:rPr>
                          <w:rFonts w:ascii="Comic Sans MS" w:hAnsi="Comic Sans MS"/>
                          <w:b/>
                          <w:color w:val="FFFFFF" w:themeColor="background1"/>
                          <w:sz w:val="20"/>
                          <w:szCs w:val="20"/>
                        </w:rPr>
                        <w:sym w:font="Wingdings" w:char="007B"/>
                      </w:r>
                      <w:r w:rsidR="00766F9F">
                        <w:rPr>
                          <w:rFonts w:ascii="Comic Sans MS" w:hAnsi="Comic Sans MS"/>
                          <w:b/>
                          <w:color w:val="FFFFFF" w:themeColor="background1"/>
                          <w:sz w:val="20"/>
                          <w:szCs w:val="20"/>
                        </w:rPr>
                        <w:t xml:space="preserve">  (919) 460-0993</w:t>
                      </w:r>
                    </w:p>
                    <w:p w14:paraId="28C5BF0F" w14:textId="77777777" w:rsidR="00766F9F" w:rsidRDefault="00766F9F" w:rsidP="00766F9F">
                      <w:pPr>
                        <w:rPr>
                          <w:rFonts w:ascii="Comic Sans MS" w:hAnsi="Comic Sans MS"/>
                        </w:rPr>
                      </w:pPr>
                    </w:p>
                  </w:txbxContent>
                </v:textbox>
              </v:shape>
            </w:pict>
          </mc:Fallback>
        </mc:AlternateContent>
      </w:r>
    </w:p>
    <w:sectPr w:rsidR="00D3411A" w:rsidRPr="00A45B36" w:rsidSect="001364A2">
      <w:headerReference w:type="default" r:id="rId12"/>
      <w:pgSz w:w="12240" w:h="15840"/>
      <w:pgMar w:top="245"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32258" w14:textId="77777777" w:rsidR="00B45E29" w:rsidRDefault="00B45E29" w:rsidP="00922AF9">
      <w:pPr>
        <w:spacing w:after="0" w:line="240" w:lineRule="auto"/>
      </w:pPr>
      <w:r>
        <w:separator/>
      </w:r>
    </w:p>
  </w:endnote>
  <w:endnote w:type="continuationSeparator" w:id="0">
    <w:p w14:paraId="4D6C895C" w14:textId="77777777" w:rsidR="00B45E29" w:rsidRDefault="00B45E29" w:rsidP="0092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06C29" w14:textId="77777777" w:rsidR="00B45E29" w:rsidRDefault="00B45E29" w:rsidP="00922AF9">
      <w:pPr>
        <w:spacing w:after="0" w:line="240" w:lineRule="auto"/>
      </w:pPr>
      <w:r>
        <w:separator/>
      </w:r>
    </w:p>
  </w:footnote>
  <w:footnote w:type="continuationSeparator" w:id="0">
    <w:p w14:paraId="2CACA0EE" w14:textId="77777777" w:rsidR="00B45E29" w:rsidRDefault="00B45E29" w:rsidP="00922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DDAD" w14:textId="77777777" w:rsidR="00922AF9" w:rsidRDefault="00A50A35" w:rsidP="003C1C12">
    <w:pPr>
      <w:pStyle w:val="Header"/>
      <w:jc w:val="center"/>
    </w:pPr>
    <w:r>
      <w:rPr>
        <w:rFonts w:ascii="Century Gothic" w:hAnsi="Century Gothic"/>
        <w:noProof/>
      </w:rPr>
      <mc:AlternateContent>
        <mc:Choice Requires="wps">
          <w:drawing>
            <wp:anchor distT="0" distB="0" distL="114300" distR="114300" simplePos="0" relativeHeight="251660288" behindDoc="0" locked="0" layoutInCell="1" allowOverlap="1" wp14:anchorId="7A1EBED7" wp14:editId="088C267C">
              <wp:simplePos x="0" y="0"/>
              <wp:positionH relativeFrom="column">
                <wp:posOffset>-747395</wp:posOffset>
              </wp:positionH>
              <wp:positionV relativeFrom="paragraph">
                <wp:posOffset>-374650</wp:posOffset>
              </wp:positionV>
              <wp:extent cx="7439025" cy="1210310"/>
              <wp:effectExtent l="0" t="0" r="9525" b="88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025" cy="1210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547147" w14:textId="77777777" w:rsidR="001364A2" w:rsidRDefault="001364A2">
                          <w:r w:rsidRPr="001364A2">
                            <w:rPr>
                              <w:noProof/>
                            </w:rPr>
                            <w:drawing>
                              <wp:inline distT="0" distB="0" distL="0" distR="0" wp14:anchorId="781598A5" wp14:editId="6F8DF80F">
                                <wp:extent cx="7246620" cy="1034319"/>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246620" cy="103431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1EBED7" id="_x0000_t202" coordsize="21600,21600" o:spt="202" path="m,l,21600r21600,l21600,xe">
              <v:stroke joinstyle="miter"/>
              <v:path gradientshapeok="t" o:connecttype="rect"/>
            </v:shapetype>
            <v:shape id="Text Box 1" o:spid="_x0000_s1027" type="#_x0000_t202" style="position:absolute;left:0;text-align:left;margin-left:-58.85pt;margin-top:-29.5pt;width:585.75pt;height:9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" stroked="f">
              <v:textbox>
                <w:txbxContent>
                  <w:p w14:paraId="3D547147" w14:textId="77777777" w:rsidR="001364A2" w:rsidRDefault="001364A2">
                    <w:r w:rsidRPr="001364A2">
                      <w:rPr>
                        <w:noProof/>
                      </w:rPr>
                      <w:drawing>
                        <wp:inline distT="0" distB="0" distL="0" distR="0" wp14:anchorId="781598A5" wp14:editId="6F8DF80F">
                          <wp:extent cx="7246620" cy="1034319"/>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7246620" cy="1034319"/>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3EE"/>
    <w:multiLevelType w:val="hybridMultilevel"/>
    <w:tmpl w:val="862A8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064CC1"/>
    <w:multiLevelType w:val="hybridMultilevel"/>
    <w:tmpl w:val="9540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1687F"/>
    <w:multiLevelType w:val="hybridMultilevel"/>
    <w:tmpl w:val="51B862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0064F58"/>
    <w:multiLevelType w:val="hybridMultilevel"/>
    <w:tmpl w:val="30CC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46B92"/>
    <w:multiLevelType w:val="hybridMultilevel"/>
    <w:tmpl w:val="0512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31725"/>
    <w:multiLevelType w:val="hybridMultilevel"/>
    <w:tmpl w:val="4AD8CE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3E83211"/>
    <w:multiLevelType w:val="hybridMultilevel"/>
    <w:tmpl w:val="E450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5709F"/>
    <w:multiLevelType w:val="hybridMultilevel"/>
    <w:tmpl w:val="AEB2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F04501"/>
    <w:multiLevelType w:val="hybridMultilevel"/>
    <w:tmpl w:val="E682B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555536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75880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29352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2881665">
    <w:abstractNumId w:val="6"/>
  </w:num>
  <w:num w:numId="5" w16cid:durableId="612980333">
    <w:abstractNumId w:val="2"/>
  </w:num>
  <w:num w:numId="6" w16cid:durableId="1502508134">
    <w:abstractNumId w:val="0"/>
  </w:num>
  <w:num w:numId="7" w16cid:durableId="1261796480">
    <w:abstractNumId w:val="3"/>
  </w:num>
  <w:num w:numId="8" w16cid:durableId="1934237844">
    <w:abstractNumId w:val="1"/>
  </w:num>
  <w:num w:numId="9" w16cid:durableId="1145051072">
    <w:abstractNumId w:val="7"/>
  </w:num>
  <w:num w:numId="10" w16cid:durableId="442767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AF9"/>
    <w:rsid w:val="0000728E"/>
    <w:rsid w:val="00022E92"/>
    <w:rsid w:val="00082F7B"/>
    <w:rsid w:val="001364A2"/>
    <w:rsid w:val="00141C18"/>
    <w:rsid w:val="0015037C"/>
    <w:rsid w:val="001563B0"/>
    <w:rsid w:val="00192A4D"/>
    <w:rsid w:val="001B517F"/>
    <w:rsid w:val="00205081"/>
    <w:rsid w:val="002709A5"/>
    <w:rsid w:val="00272AA8"/>
    <w:rsid w:val="00280C19"/>
    <w:rsid w:val="002934DA"/>
    <w:rsid w:val="002974DF"/>
    <w:rsid w:val="002C12F9"/>
    <w:rsid w:val="002C641D"/>
    <w:rsid w:val="00312398"/>
    <w:rsid w:val="00342402"/>
    <w:rsid w:val="003C1C12"/>
    <w:rsid w:val="00404C9F"/>
    <w:rsid w:val="004139CE"/>
    <w:rsid w:val="00475AC7"/>
    <w:rsid w:val="004975F1"/>
    <w:rsid w:val="004B1F52"/>
    <w:rsid w:val="00500F92"/>
    <w:rsid w:val="00501976"/>
    <w:rsid w:val="0051205B"/>
    <w:rsid w:val="00516BBF"/>
    <w:rsid w:val="0052620C"/>
    <w:rsid w:val="00552429"/>
    <w:rsid w:val="005C7C22"/>
    <w:rsid w:val="00683707"/>
    <w:rsid w:val="006B5780"/>
    <w:rsid w:val="006F2EFB"/>
    <w:rsid w:val="006F38DE"/>
    <w:rsid w:val="00710665"/>
    <w:rsid w:val="00712338"/>
    <w:rsid w:val="007170C8"/>
    <w:rsid w:val="00722956"/>
    <w:rsid w:val="00751FC0"/>
    <w:rsid w:val="00766F9F"/>
    <w:rsid w:val="00796149"/>
    <w:rsid w:val="007C13BF"/>
    <w:rsid w:val="007E2B55"/>
    <w:rsid w:val="0085556C"/>
    <w:rsid w:val="008563B0"/>
    <w:rsid w:val="0086477D"/>
    <w:rsid w:val="008C069D"/>
    <w:rsid w:val="00904675"/>
    <w:rsid w:val="0091126D"/>
    <w:rsid w:val="00922AF9"/>
    <w:rsid w:val="009B7063"/>
    <w:rsid w:val="009F3C5B"/>
    <w:rsid w:val="00A101BD"/>
    <w:rsid w:val="00A45B36"/>
    <w:rsid w:val="00A50A35"/>
    <w:rsid w:val="00A8173F"/>
    <w:rsid w:val="00AC6FF8"/>
    <w:rsid w:val="00AD0B80"/>
    <w:rsid w:val="00AE4805"/>
    <w:rsid w:val="00B45E29"/>
    <w:rsid w:val="00BE2D48"/>
    <w:rsid w:val="00C03B93"/>
    <w:rsid w:val="00C5584C"/>
    <w:rsid w:val="00C751BA"/>
    <w:rsid w:val="00D3411A"/>
    <w:rsid w:val="00D371C9"/>
    <w:rsid w:val="00D5314A"/>
    <w:rsid w:val="00D90466"/>
    <w:rsid w:val="00DE2DF0"/>
    <w:rsid w:val="00DF2556"/>
    <w:rsid w:val="00E94671"/>
    <w:rsid w:val="00EE0988"/>
    <w:rsid w:val="00EF2971"/>
    <w:rsid w:val="00F04493"/>
    <w:rsid w:val="00F11306"/>
    <w:rsid w:val="00F157FC"/>
    <w:rsid w:val="00F20498"/>
    <w:rsid w:val="00F33A8E"/>
    <w:rsid w:val="00F5627F"/>
    <w:rsid w:val="00F6268E"/>
    <w:rsid w:val="00F63CDD"/>
    <w:rsid w:val="00FB547C"/>
    <w:rsid w:val="00FD1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86A1B"/>
  <w15:docId w15:val="{44ED8F9D-AF6C-497F-99BC-4FE5417D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2A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2AF9"/>
  </w:style>
  <w:style w:type="paragraph" w:styleId="Footer">
    <w:name w:val="footer"/>
    <w:basedOn w:val="Normal"/>
    <w:link w:val="FooterChar"/>
    <w:uiPriority w:val="99"/>
    <w:semiHidden/>
    <w:unhideWhenUsed/>
    <w:rsid w:val="00922A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2AF9"/>
  </w:style>
  <w:style w:type="paragraph" w:styleId="BalloonText">
    <w:name w:val="Balloon Text"/>
    <w:basedOn w:val="Normal"/>
    <w:link w:val="BalloonTextChar"/>
    <w:uiPriority w:val="99"/>
    <w:semiHidden/>
    <w:unhideWhenUsed/>
    <w:rsid w:val="00922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AF9"/>
    <w:rPr>
      <w:rFonts w:ascii="Tahoma" w:hAnsi="Tahoma" w:cs="Tahoma"/>
      <w:sz w:val="16"/>
      <w:szCs w:val="16"/>
    </w:rPr>
  </w:style>
  <w:style w:type="character" w:styleId="Hyperlink">
    <w:name w:val="Hyperlink"/>
    <w:basedOn w:val="DefaultParagraphFont"/>
    <w:uiPriority w:val="99"/>
    <w:semiHidden/>
    <w:unhideWhenUsed/>
    <w:rsid w:val="00D3411A"/>
    <w:rPr>
      <w:color w:val="0000FF" w:themeColor="hyperlink"/>
      <w:u w:val="single"/>
    </w:rPr>
  </w:style>
  <w:style w:type="paragraph" w:styleId="ListParagraph">
    <w:name w:val="List Paragraph"/>
    <w:basedOn w:val="Normal"/>
    <w:uiPriority w:val="34"/>
    <w:qFormat/>
    <w:rsid w:val="00D3411A"/>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232298">
      <w:bodyDiv w:val="1"/>
      <w:marLeft w:val="0"/>
      <w:marRight w:val="0"/>
      <w:marTop w:val="0"/>
      <w:marBottom w:val="0"/>
      <w:divBdr>
        <w:top w:val="none" w:sz="0" w:space="0" w:color="auto"/>
        <w:left w:val="none" w:sz="0" w:space="0" w:color="auto"/>
        <w:bottom w:val="none" w:sz="0" w:space="0" w:color="auto"/>
        <w:right w:val="none" w:sz="0" w:space="0" w:color="auto"/>
      </w:divBdr>
    </w:div>
    <w:div w:id="1315842575">
      <w:bodyDiv w:val="1"/>
      <w:marLeft w:val="0"/>
      <w:marRight w:val="0"/>
      <w:marTop w:val="0"/>
      <w:marBottom w:val="0"/>
      <w:divBdr>
        <w:top w:val="none" w:sz="0" w:space="0" w:color="auto"/>
        <w:left w:val="none" w:sz="0" w:space="0" w:color="auto"/>
        <w:bottom w:val="none" w:sz="0" w:space="0" w:color="auto"/>
        <w:right w:val="none" w:sz="0" w:space="0" w:color="auto"/>
      </w:divBdr>
    </w:div>
    <w:div w:id="1331759727">
      <w:bodyDiv w:val="1"/>
      <w:marLeft w:val="0"/>
      <w:marRight w:val="0"/>
      <w:marTop w:val="0"/>
      <w:marBottom w:val="0"/>
      <w:divBdr>
        <w:top w:val="none" w:sz="0" w:space="0" w:color="auto"/>
        <w:left w:val="none" w:sz="0" w:space="0" w:color="auto"/>
        <w:bottom w:val="none" w:sz="0" w:space="0" w:color="auto"/>
        <w:right w:val="none" w:sz="0" w:space="0" w:color="auto"/>
      </w:divBdr>
    </w:div>
    <w:div w:id="195082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nerstonepediatrics.org" TargetMode="External"/><Relationship Id="rId5" Type="http://schemas.openxmlformats.org/officeDocument/2006/relationships/webSettings" Target="webSettings.xml"/><Relationship Id="rId10" Type="http://schemas.openxmlformats.org/officeDocument/2006/relationships/hyperlink" Target="http://www.cornerstonepediatrics.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4FFAD-07B3-4B12-A02C-438164C7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april.auman</dc:creator>
  <cp:lastModifiedBy>Cornerstone Peds</cp:lastModifiedBy>
  <cp:revision>29</cp:revision>
  <cp:lastPrinted>2022-07-28T15:08:00Z</cp:lastPrinted>
  <dcterms:created xsi:type="dcterms:W3CDTF">2022-07-28T12:25:00Z</dcterms:created>
  <dcterms:modified xsi:type="dcterms:W3CDTF">2022-07-28T15:09:00Z</dcterms:modified>
</cp:coreProperties>
</file>