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BEA5" w14:textId="77777777" w:rsidR="001364A2" w:rsidRDefault="001364A2" w:rsidP="007E2B55">
      <w:pPr>
        <w:jc w:val="center"/>
        <w:rPr>
          <w:b/>
          <w:sz w:val="40"/>
          <w:szCs w:val="40"/>
        </w:rPr>
      </w:pPr>
    </w:p>
    <w:p w14:paraId="697E77C3" w14:textId="77777777" w:rsidR="00D275DE" w:rsidRDefault="00D275DE" w:rsidP="00D275DE">
      <w:pPr>
        <w:ind w:left="2880" w:firstLine="720"/>
        <w:rPr>
          <w:b/>
          <w:sz w:val="28"/>
          <w:szCs w:val="28"/>
        </w:rPr>
      </w:pPr>
    </w:p>
    <w:p w14:paraId="33C55A0B" w14:textId="77777777" w:rsidR="00D275DE" w:rsidRPr="00EA1154" w:rsidRDefault="005B64C8" w:rsidP="00D275DE">
      <w:pPr>
        <w:ind w:left="2880" w:firstLine="720"/>
        <w:rPr>
          <w:b/>
          <w:sz w:val="36"/>
          <w:szCs w:val="36"/>
          <w:u w:val="single"/>
        </w:rPr>
      </w:pPr>
      <w:r w:rsidRPr="00EA1154">
        <w:rPr>
          <w:b/>
          <w:sz w:val="36"/>
          <w:szCs w:val="36"/>
          <w:u w:val="single"/>
        </w:rPr>
        <w:t>Engorgement</w:t>
      </w:r>
    </w:p>
    <w:p w14:paraId="144C4074" w14:textId="77777777" w:rsidR="00570011" w:rsidRPr="00570011" w:rsidRDefault="00570011" w:rsidP="00570011">
      <w:pPr>
        <w:rPr>
          <w:sz w:val="24"/>
          <w:szCs w:val="24"/>
        </w:rPr>
      </w:pPr>
      <w:r w:rsidRPr="00570011">
        <w:rPr>
          <w:sz w:val="24"/>
          <w:szCs w:val="24"/>
        </w:rPr>
        <w:t>Engorgement describes the painful swelling that occurs when the breasts become overfull from failure to remove milk adequately or frequently enough.</w:t>
      </w:r>
      <w:r>
        <w:rPr>
          <w:sz w:val="24"/>
          <w:szCs w:val="24"/>
        </w:rPr>
        <w:t xml:space="preserve">  The most common time for engorgement to occur is in the early days postpartum, when breastfeeding is beginning and feeding patterns are irregular.</w:t>
      </w:r>
    </w:p>
    <w:p w14:paraId="4C516174" w14:textId="77777777" w:rsidR="00D275DE" w:rsidRPr="00570011" w:rsidRDefault="00D275DE" w:rsidP="00D275D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4"/>
          <w:szCs w:val="24"/>
        </w:rPr>
        <w:t>Normal fullness usually occurs between 3-5 days after delivery.  Some mothers’ breasts get very hot, hard, and swollen</w:t>
      </w:r>
      <w:r w:rsidR="00570011">
        <w:rPr>
          <w:sz w:val="24"/>
          <w:szCs w:val="24"/>
        </w:rPr>
        <w:t>.</w:t>
      </w:r>
    </w:p>
    <w:p w14:paraId="69148BA2" w14:textId="77777777" w:rsidR="00570011" w:rsidRDefault="00570011" w:rsidP="0057001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4"/>
          <w:szCs w:val="24"/>
        </w:rPr>
        <w:t>Frequent feedings will help minimize engorgement. It is recommended that you breastfeed your infant, 8-12 x in 24 hrs. Keep your baby close and watch for hunger cues.</w:t>
      </w:r>
    </w:p>
    <w:p w14:paraId="543DC6A7" w14:textId="77777777" w:rsidR="00D275DE" w:rsidRDefault="00D275DE" w:rsidP="00D275D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4"/>
          <w:szCs w:val="24"/>
        </w:rPr>
        <w:t>If you miss any feedings or have difficulty latching,</w:t>
      </w:r>
      <w:r w:rsidR="00570011">
        <w:rPr>
          <w:sz w:val="24"/>
          <w:szCs w:val="24"/>
        </w:rPr>
        <w:t xml:space="preserve"> you may want to use a pump to</w:t>
      </w:r>
      <w:r>
        <w:rPr>
          <w:sz w:val="24"/>
          <w:szCs w:val="24"/>
        </w:rPr>
        <w:t xml:space="preserve"> express your milk. </w:t>
      </w:r>
    </w:p>
    <w:p w14:paraId="60FAD7B9" w14:textId="77777777" w:rsidR="00D275DE" w:rsidRDefault="00D275DE" w:rsidP="00D275D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4"/>
          <w:szCs w:val="24"/>
        </w:rPr>
        <w:t xml:space="preserve">Apply </w:t>
      </w:r>
      <w:r w:rsidR="00C27AB8">
        <w:rPr>
          <w:sz w:val="24"/>
          <w:szCs w:val="24"/>
        </w:rPr>
        <w:t>a cold compress</w:t>
      </w:r>
      <w:r>
        <w:rPr>
          <w:sz w:val="24"/>
          <w:szCs w:val="24"/>
        </w:rPr>
        <w:t xml:space="preserve"> to the breast for no longer than </w:t>
      </w:r>
      <w:proofErr w:type="gramStart"/>
      <w:r>
        <w:rPr>
          <w:sz w:val="24"/>
          <w:szCs w:val="24"/>
        </w:rPr>
        <w:t>15 minute</w:t>
      </w:r>
      <w:proofErr w:type="gramEnd"/>
      <w:r>
        <w:rPr>
          <w:sz w:val="24"/>
          <w:szCs w:val="24"/>
        </w:rPr>
        <w:t xml:space="preserve"> intervals.  If cold compresses are kept on too long this could increase swelling. </w:t>
      </w:r>
    </w:p>
    <w:p w14:paraId="1232B2FF" w14:textId="77777777" w:rsidR="00D275DE" w:rsidRDefault="00D275DE" w:rsidP="00D275D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4"/>
          <w:szCs w:val="24"/>
        </w:rPr>
        <w:t xml:space="preserve">The use of green cabbage leaves to the breasts for </w:t>
      </w:r>
      <w:r w:rsidR="00F74D14">
        <w:rPr>
          <w:sz w:val="24"/>
          <w:szCs w:val="24"/>
        </w:rPr>
        <w:t>about 10</w:t>
      </w:r>
      <w:r>
        <w:rPr>
          <w:sz w:val="24"/>
          <w:szCs w:val="24"/>
        </w:rPr>
        <w:t xml:space="preserve"> minutes </w:t>
      </w:r>
      <w:r w:rsidR="00570011">
        <w:rPr>
          <w:sz w:val="24"/>
          <w:szCs w:val="24"/>
        </w:rPr>
        <w:t xml:space="preserve">may help with </w:t>
      </w:r>
      <w:r>
        <w:rPr>
          <w:sz w:val="24"/>
          <w:szCs w:val="24"/>
        </w:rPr>
        <w:t xml:space="preserve">swelling as well.  Leaving cabbage on too long without a break can lower your milk supply. </w:t>
      </w:r>
    </w:p>
    <w:p w14:paraId="3E098B7F" w14:textId="77777777" w:rsidR="00570011" w:rsidRPr="00570011" w:rsidRDefault="00D275DE" w:rsidP="00D275D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70011">
        <w:rPr>
          <w:sz w:val="24"/>
          <w:szCs w:val="24"/>
        </w:rPr>
        <w:t>Typically heat will make swelling worse, but it is recommended</w:t>
      </w:r>
      <w:r w:rsidR="00570011">
        <w:rPr>
          <w:sz w:val="24"/>
          <w:szCs w:val="24"/>
        </w:rPr>
        <w:t>,</w:t>
      </w:r>
      <w:r w:rsidRPr="00570011">
        <w:rPr>
          <w:sz w:val="24"/>
          <w:szCs w:val="24"/>
        </w:rPr>
        <w:t xml:space="preserve"> if you cannot get your milk to letdown before feeding or pumping. </w:t>
      </w:r>
      <w:r w:rsidR="00F74D14">
        <w:rPr>
          <w:sz w:val="24"/>
          <w:szCs w:val="24"/>
        </w:rPr>
        <w:t>You may use a warm compress for 5-10 minutes before nursing.</w:t>
      </w:r>
    </w:p>
    <w:p w14:paraId="0F395D15" w14:textId="77777777" w:rsidR="00D275DE" w:rsidRPr="00570011" w:rsidRDefault="00D275DE" w:rsidP="00D275D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70011">
        <w:rPr>
          <w:sz w:val="24"/>
          <w:szCs w:val="24"/>
        </w:rPr>
        <w:t xml:space="preserve">Use gentle breast massage before and during breastfeeding.  Massage different areas of your </w:t>
      </w:r>
      <w:r w:rsidR="003E1A6F" w:rsidRPr="00570011">
        <w:rPr>
          <w:sz w:val="24"/>
          <w:szCs w:val="24"/>
        </w:rPr>
        <w:t xml:space="preserve">breast </w:t>
      </w:r>
      <w:r w:rsidR="003E1A6F">
        <w:rPr>
          <w:sz w:val="24"/>
          <w:szCs w:val="24"/>
        </w:rPr>
        <w:t>in</w:t>
      </w:r>
      <w:r w:rsidR="00570011">
        <w:rPr>
          <w:sz w:val="24"/>
          <w:szCs w:val="24"/>
        </w:rPr>
        <w:t xml:space="preserve"> a circular motion.</w:t>
      </w:r>
      <w:r w:rsidR="00F74D14">
        <w:rPr>
          <w:sz w:val="24"/>
          <w:szCs w:val="24"/>
        </w:rPr>
        <w:t xml:space="preserve"> You can also massage from your breast towards your armpit to help remove lymphatic fluid which contributes to swelling.</w:t>
      </w:r>
    </w:p>
    <w:p w14:paraId="26B4AF38" w14:textId="77777777" w:rsidR="00570011" w:rsidRPr="00570011" w:rsidRDefault="00D275DE" w:rsidP="00D275D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70011">
        <w:rPr>
          <w:sz w:val="24"/>
          <w:szCs w:val="24"/>
        </w:rPr>
        <w:t xml:space="preserve">If </w:t>
      </w:r>
      <w:r w:rsidR="00F74D14">
        <w:rPr>
          <w:sz w:val="24"/>
          <w:szCs w:val="24"/>
        </w:rPr>
        <w:t xml:space="preserve">your </w:t>
      </w:r>
      <w:r w:rsidRPr="00570011">
        <w:rPr>
          <w:sz w:val="24"/>
          <w:szCs w:val="24"/>
        </w:rPr>
        <w:t xml:space="preserve">infant is not latching, try pumping to remove some milk and then attempt latch.  </w:t>
      </w:r>
    </w:p>
    <w:p w14:paraId="7CB2C0D8" w14:textId="77777777" w:rsidR="00D275DE" w:rsidRPr="00570011" w:rsidRDefault="00570011" w:rsidP="00D275D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4"/>
          <w:szCs w:val="24"/>
        </w:rPr>
        <w:t>R</w:t>
      </w:r>
      <w:r w:rsidR="00D275DE" w:rsidRPr="00570011">
        <w:rPr>
          <w:sz w:val="24"/>
          <w:szCs w:val="24"/>
        </w:rPr>
        <w:t>enting a hospital grade pump or purchasing an electric top of the line pump is recommended over a hand pump.</w:t>
      </w:r>
    </w:p>
    <w:p w14:paraId="709D25F0" w14:textId="77777777" w:rsidR="00570011" w:rsidRPr="00570011" w:rsidRDefault="00570011" w:rsidP="00D275D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70011">
        <w:rPr>
          <w:sz w:val="24"/>
          <w:szCs w:val="24"/>
        </w:rPr>
        <w:t>Try to av</w:t>
      </w:r>
      <w:r w:rsidR="00D275DE" w:rsidRPr="00570011">
        <w:rPr>
          <w:sz w:val="24"/>
          <w:szCs w:val="24"/>
        </w:rPr>
        <w:t>oid bottles</w:t>
      </w:r>
      <w:r>
        <w:rPr>
          <w:sz w:val="24"/>
          <w:szCs w:val="24"/>
        </w:rPr>
        <w:t xml:space="preserve"> and pacifiers as </w:t>
      </w:r>
      <w:r w:rsidR="001919F4">
        <w:rPr>
          <w:sz w:val="24"/>
          <w:szCs w:val="24"/>
        </w:rPr>
        <w:t>i</w:t>
      </w:r>
      <w:r>
        <w:rPr>
          <w:sz w:val="24"/>
          <w:szCs w:val="24"/>
        </w:rPr>
        <w:t>t</w:t>
      </w:r>
      <w:r w:rsidR="00D275DE" w:rsidRPr="00570011">
        <w:rPr>
          <w:sz w:val="24"/>
          <w:szCs w:val="24"/>
        </w:rPr>
        <w:t xml:space="preserve"> may cause nipple </w:t>
      </w:r>
      <w:r w:rsidR="00F74D14">
        <w:rPr>
          <w:sz w:val="24"/>
          <w:szCs w:val="24"/>
        </w:rPr>
        <w:t xml:space="preserve">and flow </w:t>
      </w:r>
      <w:r w:rsidR="00D275DE" w:rsidRPr="00570011">
        <w:rPr>
          <w:sz w:val="24"/>
          <w:szCs w:val="24"/>
        </w:rPr>
        <w:t xml:space="preserve">confusion/preference.  </w:t>
      </w:r>
    </w:p>
    <w:p w14:paraId="57C5519C" w14:textId="77777777" w:rsidR="00570011" w:rsidRDefault="00570011" w:rsidP="00EB28C0">
      <w:pPr>
        <w:pStyle w:val="ListParagraph"/>
        <w:jc w:val="right"/>
        <w:rPr>
          <w:sz w:val="24"/>
          <w:szCs w:val="24"/>
        </w:rPr>
      </w:pPr>
    </w:p>
    <w:p w14:paraId="47D8BD64" w14:textId="77777777" w:rsidR="009E3639" w:rsidRPr="00F74D14" w:rsidRDefault="00D275DE" w:rsidP="00F74D14">
      <w:pPr>
        <w:pStyle w:val="ListParagraph"/>
        <w:rPr>
          <w:sz w:val="24"/>
          <w:szCs w:val="24"/>
        </w:rPr>
      </w:pPr>
      <w:r w:rsidRPr="00F74D14">
        <w:rPr>
          <w:sz w:val="24"/>
          <w:szCs w:val="24"/>
        </w:rPr>
        <w:t>If your symptoms do not improve in 24-48 hours or worsen, notify you</w:t>
      </w:r>
      <w:r w:rsidR="005B64C8" w:rsidRPr="00F74D14">
        <w:rPr>
          <w:sz w:val="24"/>
          <w:szCs w:val="24"/>
        </w:rPr>
        <w:t>r</w:t>
      </w:r>
      <w:r w:rsidRPr="00F74D14">
        <w:rPr>
          <w:sz w:val="24"/>
          <w:szCs w:val="24"/>
        </w:rPr>
        <w:t xml:space="preserve"> Lactati</w:t>
      </w:r>
      <w:r w:rsidR="005B64C8" w:rsidRPr="00F74D14">
        <w:rPr>
          <w:sz w:val="24"/>
          <w:szCs w:val="24"/>
        </w:rPr>
        <w:t>on S</w:t>
      </w:r>
      <w:r w:rsidRPr="00F74D14">
        <w:rPr>
          <w:sz w:val="24"/>
          <w:szCs w:val="24"/>
        </w:rPr>
        <w:t>pecialist or MD.</w:t>
      </w:r>
    </w:p>
    <w:p w14:paraId="60E6787F" w14:textId="77777777" w:rsidR="009E3639" w:rsidRDefault="009E3639" w:rsidP="009E3639">
      <w:pPr>
        <w:pStyle w:val="ListParagraph"/>
        <w:jc w:val="center"/>
        <w:rPr>
          <w:sz w:val="24"/>
          <w:szCs w:val="24"/>
        </w:rPr>
      </w:pPr>
    </w:p>
    <w:p w14:paraId="04A991CF" w14:textId="64988C33" w:rsidR="0033504B" w:rsidRDefault="00BE1599" w:rsidP="00570011">
      <w:pPr>
        <w:ind w:left="360"/>
        <w:jc w:val="center"/>
        <w:rPr>
          <w:b/>
          <w:sz w:val="28"/>
          <w:szCs w:val="28"/>
        </w:rPr>
      </w:pPr>
      <w:r w:rsidRPr="004161C9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75D23" wp14:editId="42119E5B">
                <wp:simplePos x="0" y="0"/>
                <wp:positionH relativeFrom="page">
                  <wp:align>right</wp:align>
                </wp:positionH>
                <wp:positionV relativeFrom="paragraph">
                  <wp:posOffset>205105</wp:posOffset>
                </wp:positionV>
                <wp:extent cx="7757160" cy="687705"/>
                <wp:effectExtent l="0" t="0" r="15240" b="171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7160" cy="68770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5B5B3" w14:textId="77777777" w:rsidR="00BE1599" w:rsidRDefault="00BE1599" w:rsidP="00BE159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  <w:t>Cornerstone Lactation Services</w:t>
                            </w:r>
                          </w:p>
                          <w:p w14:paraId="56C89581" w14:textId="77777777" w:rsidR="00BE1599" w:rsidRDefault="00BE1599" w:rsidP="00BE159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Savannah Pressley, IBCLC</w:t>
                            </w:r>
                          </w:p>
                          <w:p w14:paraId="681C4AE8" w14:textId="77777777" w:rsidR="00BE1599" w:rsidRDefault="00BE1599" w:rsidP="00BE159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link"/>
                                  <w:rFonts w:ascii="Comic Sans MS" w:hAnsi="Comic Sans MS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www.cornerstonepediatrics.org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" w:char="007B"/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(919) 460-0993</w:t>
                            </w:r>
                          </w:p>
                          <w:p w14:paraId="20728657" w14:textId="77777777" w:rsidR="00BE1599" w:rsidRDefault="00BE1599" w:rsidP="00BE159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75D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9.6pt;margin-top:16.15pt;width:610.8pt;height:54.1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" fillcolor="#4bacc6" strokecolor="#4bacc6">
                <v:textbox>
                  <w:txbxContent>
                    <w:p w14:paraId="7875B5B3" w14:textId="77777777" w:rsidR="00BE1599" w:rsidRDefault="00BE1599" w:rsidP="00BE159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  <w:t>Cornerstone Lactation Services</w:t>
                      </w:r>
                    </w:p>
                    <w:p w14:paraId="56C89581" w14:textId="77777777" w:rsidR="00BE1599" w:rsidRDefault="00BE1599" w:rsidP="00BE159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>Savannah Pressley, IBCLC</w:t>
                      </w:r>
                    </w:p>
                    <w:p w14:paraId="681C4AE8" w14:textId="77777777" w:rsidR="00BE1599" w:rsidRDefault="00BE1599" w:rsidP="00BE1599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9" w:history="1">
                        <w:r>
                          <w:rPr>
                            <w:rStyle w:val="Hyperlink"/>
                            <w:rFonts w:ascii="Comic Sans MS" w:hAnsi="Comic Sans MS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www.cornerstonepediatrics.org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sym w:font="Wingdings" w:char="007B"/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 (919) 460-0993</w:t>
                      </w:r>
                    </w:p>
                    <w:p w14:paraId="20728657" w14:textId="77777777" w:rsidR="00BE1599" w:rsidRDefault="00BE1599" w:rsidP="00BE1599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3504B" w:rsidSect="001364A2">
      <w:headerReference w:type="default" r:id="rId10"/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A056F" w14:textId="77777777" w:rsidR="00CC64A7" w:rsidRDefault="00CC64A7" w:rsidP="00922AF9">
      <w:pPr>
        <w:spacing w:after="0" w:line="240" w:lineRule="auto"/>
      </w:pPr>
      <w:r>
        <w:separator/>
      </w:r>
    </w:p>
  </w:endnote>
  <w:endnote w:type="continuationSeparator" w:id="0">
    <w:p w14:paraId="6E2A7D72" w14:textId="77777777" w:rsidR="00CC64A7" w:rsidRDefault="00CC64A7" w:rsidP="0092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4F2BE" w14:textId="77777777" w:rsidR="00CC64A7" w:rsidRDefault="00CC64A7" w:rsidP="00922AF9">
      <w:pPr>
        <w:spacing w:after="0" w:line="240" w:lineRule="auto"/>
      </w:pPr>
      <w:r>
        <w:separator/>
      </w:r>
    </w:p>
  </w:footnote>
  <w:footnote w:type="continuationSeparator" w:id="0">
    <w:p w14:paraId="6C9FF0D5" w14:textId="77777777" w:rsidR="00CC64A7" w:rsidRDefault="00CC64A7" w:rsidP="0092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7818" w14:textId="77777777" w:rsidR="00922AF9" w:rsidRDefault="005C53E2" w:rsidP="003C1C12">
    <w:pPr>
      <w:pStyle w:val="Header"/>
      <w:jc w:val="center"/>
    </w:pP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C9D4A" wp14:editId="06BADDED">
              <wp:simplePos x="0" y="0"/>
              <wp:positionH relativeFrom="column">
                <wp:posOffset>-747395</wp:posOffset>
              </wp:positionH>
              <wp:positionV relativeFrom="paragraph">
                <wp:posOffset>-374650</wp:posOffset>
              </wp:positionV>
              <wp:extent cx="7439025" cy="1210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9025" cy="1210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B7FD6" w14:textId="77777777" w:rsidR="001364A2" w:rsidRDefault="001364A2">
                          <w:r w:rsidRPr="001364A2">
                            <w:rPr>
                              <w:noProof/>
                            </w:rPr>
                            <w:drawing>
                              <wp:inline distT="0" distB="0" distL="0" distR="0" wp14:anchorId="501F261C" wp14:editId="5605E2C7">
                                <wp:extent cx="7246620" cy="1034319"/>
                                <wp:effectExtent l="19050" t="0" r="0" b="0"/>
                                <wp:docPr id="1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46620" cy="10343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8C1B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8.85pt;margin-top:-29.5pt;width:585.75pt;height:9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" stroked="f">
              <v:textbox>
                <w:txbxContent>
                  <w:p w:rsidR="001364A2" w:rsidRDefault="001364A2">
                    <w:r w:rsidRPr="001364A2">
                      <w:rPr>
                        <w:noProof/>
                      </w:rPr>
                      <w:drawing>
                        <wp:inline distT="0" distB="0" distL="0" distR="0" wp14:anchorId="65D3EFDE" wp14:editId="0EA61382">
                          <wp:extent cx="7246620" cy="1034319"/>
                          <wp:effectExtent l="19050" t="0" r="0" b="0"/>
                          <wp:docPr id="1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46620" cy="10343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80C"/>
    <w:multiLevelType w:val="hybridMultilevel"/>
    <w:tmpl w:val="109A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1687F"/>
    <w:multiLevelType w:val="hybridMultilevel"/>
    <w:tmpl w:val="51B86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31725"/>
    <w:multiLevelType w:val="hybridMultilevel"/>
    <w:tmpl w:val="4AD8C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F04501"/>
    <w:multiLevelType w:val="hybridMultilevel"/>
    <w:tmpl w:val="E682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297926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64345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71819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87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F9"/>
    <w:rsid w:val="0000728E"/>
    <w:rsid w:val="00022E92"/>
    <w:rsid w:val="00055B2B"/>
    <w:rsid w:val="00082F7B"/>
    <w:rsid w:val="001364A2"/>
    <w:rsid w:val="00140127"/>
    <w:rsid w:val="00141C18"/>
    <w:rsid w:val="001919F4"/>
    <w:rsid w:val="001E37D9"/>
    <w:rsid w:val="002974DF"/>
    <w:rsid w:val="00312398"/>
    <w:rsid w:val="003218CA"/>
    <w:rsid w:val="0033504B"/>
    <w:rsid w:val="003C1C12"/>
    <w:rsid w:val="003E1A6F"/>
    <w:rsid w:val="004975F1"/>
    <w:rsid w:val="004C4436"/>
    <w:rsid w:val="00500F92"/>
    <w:rsid w:val="0052620C"/>
    <w:rsid w:val="00552429"/>
    <w:rsid w:val="005623F2"/>
    <w:rsid w:val="00570011"/>
    <w:rsid w:val="005B64C8"/>
    <w:rsid w:val="005C53E2"/>
    <w:rsid w:val="005C7C22"/>
    <w:rsid w:val="00600CCF"/>
    <w:rsid w:val="006B5D2D"/>
    <w:rsid w:val="006E0D35"/>
    <w:rsid w:val="006F38DE"/>
    <w:rsid w:val="00751FC0"/>
    <w:rsid w:val="0076554B"/>
    <w:rsid w:val="007A7A6D"/>
    <w:rsid w:val="007C13BF"/>
    <w:rsid w:val="007E2B55"/>
    <w:rsid w:val="00811419"/>
    <w:rsid w:val="008563B0"/>
    <w:rsid w:val="0086477D"/>
    <w:rsid w:val="008A16EE"/>
    <w:rsid w:val="008C069D"/>
    <w:rsid w:val="0091126D"/>
    <w:rsid w:val="00922AF9"/>
    <w:rsid w:val="009B7063"/>
    <w:rsid w:val="009E3639"/>
    <w:rsid w:val="00A046F6"/>
    <w:rsid w:val="00A5057D"/>
    <w:rsid w:val="00AC6FF8"/>
    <w:rsid w:val="00AD0B80"/>
    <w:rsid w:val="00AE4805"/>
    <w:rsid w:val="00BE1599"/>
    <w:rsid w:val="00BE5C94"/>
    <w:rsid w:val="00C27AB8"/>
    <w:rsid w:val="00C309E5"/>
    <w:rsid w:val="00C751BA"/>
    <w:rsid w:val="00CC64A7"/>
    <w:rsid w:val="00D275DE"/>
    <w:rsid w:val="00D3411A"/>
    <w:rsid w:val="00D371C9"/>
    <w:rsid w:val="00D46AEF"/>
    <w:rsid w:val="00D5314A"/>
    <w:rsid w:val="00D57E1B"/>
    <w:rsid w:val="00DE2DF0"/>
    <w:rsid w:val="00E21AC2"/>
    <w:rsid w:val="00EA1154"/>
    <w:rsid w:val="00EB28C0"/>
    <w:rsid w:val="00EF2971"/>
    <w:rsid w:val="00F04493"/>
    <w:rsid w:val="00F11306"/>
    <w:rsid w:val="00F16D16"/>
    <w:rsid w:val="00F20498"/>
    <w:rsid w:val="00F25424"/>
    <w:rsid w:val="00F5627F"/>
    <w:rsid w:val="00F74D14"/>
    <w:rsid w:val="00FD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C5570"/>
  <w15:docId w15:val="{3BD7E0F5-DA7A-4479-A76A-9C36BF25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2AF9"/>
  </w:style>
  <w:style w:type="paragraph" w:styleId="Footer">
    <w:name w:val="footer"/>
    <w:basedOn w:val="Normal"/>
    <w:link w:val="FooterChar"/>
    <w:uiPriority w:val="99"/>
    <w:semiHidden/>
    <w:unhideWhenUsed/>
    <w:rsid w:val="0092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2AF9"/>
  </w:style>
  <w:style w:type="paragraph" w:styleId="BalloonText">
    <w:name w:val="Balloon Text"/>
    <w:basedOn w:val="Normal"/>
    <w:link w:val="BalloonTextChar"/>
    <w:uiPriority w:val="99"/>
    <w:semiHidden/>
    <w:unhideWhenUsed/>
    <w:rsid w:val="0092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41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411A"/>
    <w:pPr>
      <w:ind w:left="720"/>
      <w:contextualSpacing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EA1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nerstonepediatric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rnerstonepediatric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43283-B97F-4FC9-8CC8-123813C3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april.auman</dc:creator>
  <cp:lastModifiedBy>Cornerstone Peds</cp:lastModifiedBy>
  <cp:revision>3</cp:revision>
  <cp:lastPrinted>2021-12-06T15:39:00Z</cp:lastPrinted>
  <dcterms:created xsi:type="dcterms:W3CDTF">2021-12-03T20:13:00Z</dcterms:created>
  <dcterms:modified xsi:type="dcterms:W3CDTF">2022-09-29T15:46:00Z</dcterms:modified>
</cp:coreProperties>
</file>